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4FB" w:rsidRPr="006E5588" w:rsidRDefault="009754FB" w:rsidP="009754FB">
      <w:pPr>
        <w:ind w:right="-196"/>
        <w:jc w:val="center"/>
        <w:rPr>
          <w:rFonts w:ascii="Arial" w:eastAsia="Times New Roman" w:hAnsi="Arial" w:cs="Arial"/>
          <w:b/>
          <w:sz w:val="22"/>
          <w:szCs w:val="22"/>
        </w:rPr>
      </w:pPr>
      <w:bookmarkStart w:id="0" w:name="_GoBack"/>
      <w:r w:rsidRPr="006E5588">
        <w:rPr>
          <w:rFonts w:ascii="Arial" w:eastAsia="Times New Roman" w:hAnsi="Arial" w:cs="Arial"/>
          <w:b/>
          <w:sz w:val="22"/>
          <w:szCs w:val="22"/>
        </w:rPr>
        <w:t xml:space="preserve">ATA DE REGISTRO </w:t>
      </w:r>
      <w:r w:rsidR="00F30D6B" w:rsidRPr="006E5588">
        <w:rPr>
          <w:rFonts w:ascii="Arial" w:eastAsia="Times New Roman" w:hAnsi="Arial" w:cs="Arial"/>
          <w:b/>
          <w:sz w:val="22"/>
          <w:szCs w:val="22"/>
        </w:rPr>
        <w:t xml:space="preserve">DE PREÇOS Nº </w:t>
      </w:r>
      <w:r w:rsidR="006E5588" w:rsidRPr="006E5588">
        <w:rPr>
          <w:rFonts w:ascii="Arial" w:eastAsia="Times New Roman" w:hAnsi="Arial" w:cs="Arial"/>
          <w:b/>
          <w:sz w:val="22"/>
          <w:szCs w:val="22"/>
        </w:rPr>
        <w:t>041</w:t>
      </w:r>
      <w:r w:rsidR="00F30D6B" w:rsidRPr="006E5588">
        <w:rPr>
          <w:rFonts w:ascii="Arial" w:eastAsia="Times New Roman" w:hAnsi="Arial" w:cs="Arial"/>
          <w:b/>
          <w:sz w:val="22"/>
          <w:szCs w:val="22"/>
        </w:rPr>
        <w:t>/2023</w:t>
      </w:r>
    </w:p>
    <w:bookmarkEnd w:id="0"/>
    <w:p w:rsidR="009754FB" w:rsidRPr="00EE03E5" w:rsidRDefault="009754FB" w:rsidP="009754FB">
      <w:pPr>
        <w:ind w:right="-196"/>
        <w:jc w:val="center"/>
        <w:rPr>
          <w:rFonts w:ascii="Arial" w:eastAsia="Times New Roman" w:hAnsi="Arial" w:cs="Arial"/>
          <w:sz w:val="22"/>
          <w:szCs w:val="22"/>
        </w:rPr>
      </w:pPr>
    </w:p>
    <w:p w:rsidR="009754FB" w:rsidRPr="00EE03E5" w:rsidRDefault="0043007C" w:rsidP="009754FB">
      <w:pPr>
        <w:spacing w:line="360" w:lineRule="auto"/>
        <w:jc w:val="both"/>
        <w:rPr>
          <w:rFonts w:ascii="Arial" w:eastAsia="Times New Roman" w:hAnsi="Arial" w:cs="Arial"/>
          <w:sz w:val="22"/>
          <w:szCs w:val="22"/>
        </w:rPr>
      </w:pPr>
      <w:r w:rsidRPr="006E3F29">
        <w:rPr>
          <w:rFonts w:ascii="Arial" w:eastAsia="Times New Roman" w:hAnsi="Arial" w:cs="Arial"/>
          <w:sz w:val="22"/>
          <w:szCs w:val="22"/>
        </w:rPr>
        <w:t xml:space="preserve">Aos </w:t>
      </w:r>
      <w:r w:rsidR="00210552">
        <w:rPr>
          <w:rFonts w:ascii="Arial" w:eastAsia="Times New Roman" w:hAnsi="Arial" w:cs="Arial"/>
          <w:sz w:val="22"/>
          <w:szCs w:val="22"/>
        </w:rPr>
        <w:t>dezenove</w:t>
      </w:r>
      <w:r w:rsidRPr="006E3F29">
        <w:rPr>
          <w:rFonts w:ascii="Arial" w:eastAsia="Times New Roman" w:hAnsi="Arial" w:cs="Arial"/>
          <w:sz w:val="22"/>
          <w:szCs w:val="22"/>
        </w:rPr>
        <w:t xml:space="preserve"> dia</w:t>
      </w:r>
      <w:r>
        <w:rPr>
          <w:rFonts w:ascii="Arial" w:eastAsia="Times New Roman" w:hAnsi="Arial" w:cs="Arial"/>
          <w:sz w:val="22"/>
          <w:szCs w:val="22"/>
        </w:rPr>
        <w:t xml:space="preserve">s do mês de </w:t>
      </w:r>
      <w:r w:rsidR="00210552">
        <w:rPr>
          <w:rFonts w:ascii="Arial" w:eastAsia="Times New Roman" w:hAnsi="Arial" w:cs="Arial"/>
          <w:sz w:val="22"/>
          <w:szCs w:val="22"/>
        </w:rPr>
        <w:t>julho</w:t>
      </w:r>
      <w:r>
        <w:rPr>
          <w:rFonts w:ascii="Arial" w:eastAsia="Times New Roman" w:hAnsi="Arial" w:cs="Arial"/>
          <w:sz w:val="22"/>
          <w:szCs w:val="22"/>
        </w:rPr>
        <w:t xml:space="preserve"> do ano de 202</w:t>
      </w:r>
      <w:r w:rsidR="00F30D6B">
        <w:rPr>
          <w:rFonts w:ascii="Arial" w:eastAsia="Times New Roman" w:hAnsi="Arial" w:cs="Arial"/>
          <w:sz w:val="22"/>
          <w:szCs w:val="22"/>
        </w:rPr>
        <w:t>3</w:t>
      </w:r>
      <w:r w:rsidRPr="006E3F29">
        <w:rPr>
          <w:rFonts w:ascii="Arial" w:eastAsia="Times New Roman" w:hAnsi="Arial" w:cs="Arial"/>
          <w:sz w:val="22"/>
          <w:szCs w:val="22"/>
        </w:rPr>
        <w:t>, o Município de Desterro do Melo Estado de Minas Gerais com sede na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w:t>
      </w:r>
      <w:r w:rsidRPr="00691C92">
        <w:rPr>
          <w:rFonts w:ascii="Arial" w:eastAsia="Times New Roman" w:hAnsi="Arial" w:cs="Arial"/>
          <w:sz w:val="22"/>
          <w:szCs w:val="22"/>
        </w:rPr>
        <w:t>MAYARA GARCIA LOPES DA SILVA TAFURI, Prefeita do Município de Desterro do Melo, portad</w:t>
      </w:r>
      <w:r>
        <w:rPr>
          <w:rFonts w:ascii="Arial" w:eastAsia="Times New Roman" w:hAnsi="Arial" w:cs="Arial"/>
          <w:sz w:val="22"/>
          <w:szCs w:val="22"/>
        </w:rPr>
        <w:t xml:space="preserve">ora do CPF n° 090.468.376-10 e </w:t>
      </w:r>
      <w:r w:rsidRPr="00691C92">
        <w:rPr>
          <w:rFonts w:ascii="Arial" w:eastAsia="Times New Roman" w:hAnsi="Arial" w:cs="Arial"/>
          <w:sz w:val="22"/>
          <w:szCs w:val="22"/>
        </w:rPr>
        <w:t>MG-15.539.872 PCMG</w:t>
      </w:r>
      <w:r w:rsidRPr="006E3F29">
        <w:rPr>
          <w:rFonts w:ascii="Arial" w:eastAsia="Times New Roman" w:hAnsi="Arial" w:cs="Arial"/>
          <w:sz w:val="22"/>
          <w:szCs w:val="22"/>
        </w:rPr>
        <w:t xml:space="preserve">, institui a presente Ata de Registro de Preços (ARP), decorrente </w:t>
      </w:r>
      <w:r w:rsidR="002D546D">
        <w:rPr>
          <w:rFonts w:ascii="Arial" w:hAnsi="Arial" w:cs="Arial"/>
          <w:b/>
          <w:sz w:val="24"/>
          <w:szCs w:val="24"/>
          <w:lang w:val="pt-PT"/>
        </w:rPr>
        <w:t>Processo Licitatório nº 044</w:t>
      </w:r>
      <w:r w:rsidR="002D546D" w:rsidRPr="000E448C">
        <w:rPr>
          <w:rFonts w:ascii="Arial" w:hAnsi="Arial" w:cs="Arial"/>
          <w:b/>
          <w:sz w:val="24"/>
          <w:szCs w:val="24"/>
          <w:lang w:val="pt-PT"/>
        </w:rPr>
        <w:t>/202</w:t>
      </w:r>
      <w:r w:rsidR="002D546D">
        <w:rPr>
          <w:rFonts w:ascii="Arial" w:hAnsi="Arial" w:cs="Arial"/>
          <w:b/>
          <w:sz w:val="24"/>
          <w:szCs w:val="24"/>
          <w:lang w:val="pt-PT"/>
        </w:rPr>
        <w:t>3</w:t>
      </w:r>
      <w:r w:rsidR="002D546D" w:rsidRPr="000E448C">
        <w:rPr>
          <w:rFonts w:ascii="Arial" w:hAnsi="Arial" w:cs="Arial"/>
          <w:b/>
          <w:sz w:val="24"/>
          <w:szCs w:val="24"/>
          <w:lang w:val="pt-PT"/>
        </w:rPr>
        <w:t>, Pregão Presencial nº 0</w:t>
      </w:r>
      <w:r w:rsidR="002D546D">
        <w:rPr>
          <w:rFonts w:ascii="Arial" w:hAnsi="Arial" w:cs="Arial"/>
          <w:b/>
          <w:sz w:val="24"/>
          <w:szCs w:val="24"/>
          <w:lang w:val="pt-PT"/>
        </w:rPr>
        <w:t>22</w:t>
      </w:r>
      <w:r w:rsidR="002D546D" w:rsidRPr="000E448C">
        <w:rPr>
          <w:rFonts w:ascii="Arial" w:hAnsi="Arial" w:cs="Arial"/>
          <w:b/>
          <w:sz w:val="24"/>
          <w:szCs w:val="24"/>
          <w:lang w:val="pt-PT"/>
        </w:rPr>
        <w:t>/202</w:t>
      </w:r>
      <w:r w:rsidR="002D546D">
        <w:rPr>
          <w:rFonts w:ascii="Arial" w:hAnsi="Arial" w:cs="Arial"/>
          <w:b/>
          <w:sz w:val="24"/>
          <w:szCs w:val="24"/>
          <w:lang w:val="pt-PT"/>
        </w:rPr>
        <w:t>3, Registro de Preços nº 016</w:t>
      </w:r>
      <w:r w:rsidR="002D546D" w:rsidRPr="000E448C">
        <w:rPr>
          <w:rFonts w:ascii="Arial" w:hAnsi="Arial" w:cs="Arial"/>
          <w:b/>
          <w:sz w:val="24"/>
          <w:szCs w:val="24"/>
          <w:lang w:val="pt-PT"/>
        </w:rPr>
        <w:t>/202</w:t>
      </w:r>
      <w:r w:rsidR="002D546D">
        <w:rPr>
          <w:rFonts w:ascii="Arial" w:hAnsi="Arial" w:cs="Arial"/>
          <w:b/>
          <w:sz w:val="24"/>
          <w:szCs w:val="24"/>
          <w:lang w:val="pt-PT"/>
        </w:rPr>
        <w:t>3</w:t>
      </w:r>
      <w:r>
        <w:rPr>
          <w:rFonts w:ascii="Arial" w:hAnsi="Arial" w:cs="Arial"/>
          <w:color w:val="000000" w:themeColor="text1"/>
          <w:sz w:val="22"/>
          <w:szCs w:val="22"/>
          <w:lang w:val="pt-PT"/>
        </w:rPr>
        <w:t>,</w:t>
      </w:r>
      <w:r>
        <w:rPr>
          <w:rFonts w:ascii="Arial" w:eastAsia="Times New Roman" w:hAnsi="Arial" w:cs="Arial"/>
          <w:color w:val="FF0000"/>
          <w:sz w:val="22"/>
          <w:szCs w:val="22"/>
        </w:rPr>
        <w:t xml:space="preserve"> </w:t>
      </w:r>
      <w:r>
        <w:rPr>
          <w:rFonts w:ascii="Arial" w:eastAsia="Times New Roman" w:hAnsi="Arial" w:cs="Arial"/>
          <w:sz w:val="22"/>
          <w:szCs w:val="22"/>
        </w:rPr>
        <w:t>para atendimento aos diversos Setores da Administração</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r w:rsidR="009754FB" w:rsidRPr="00EE03E5">
        <w:rPr>
          <w:rFonts w:ascii="Arial" w:eastAsia="Times New Roman" w:hAnsi="Arial" w:cs="Arial"/>
          <w:sz w:val="22"/>
          <w:szCs w:val="22"/>
        </w:rPr>
        <w:t>:</w:t>
      </w:r>
    </w:p>
    <w:p w:rsidR="009754FB" w:rsidRPr="00EE03E5" w:rsidRDefault="009754FB" w:rsidP="009754FB">
      <w:pPr>
        <w:spacing w:line="360" w:lineRule="auto"/>
        <w:ind w:right="-196"/>
        <w:jc w:val="both"/>
        <w:rPr>
          <w:rFonts w:ascii="Arial" w:eastAsia="Times New Roman" w:hAnsi="Arial" w:cs="Arial"/>
          <w:b/>
          <w:sz w:val="22"/>
          <w:szCs w:val="22"/>
        </w:rPr>
      </w:pPr>
    </w:p>
    <w:p w:rsidR="009754FB" w:rsidRPr="00EE03E5" w:rsidRDefault="009754FB" w:rsidP="009754FB">
      <w:pPr>
        <w:spacing w:line="360" w:lineRule="auto"/>
        <w:ind w:right="-196"/>
        <w:jc w:val="both"/>
        <w:rPr>
          <w:rFonts w:ascii="Arial" w:eastAsia="Times New Roman" w:hAnsi="Arial" w:cs="Arial"/>
          <w:b/>
          <w:sz w:val="22"/>
          <w:szCs w:val="22"/>
        </w:rPr>
      </w:pPr>
      <w:r w:rsidRPr="00EE03E5">
        <w:rPr>
          <w:rFonts w:ascii="Arial" w:eastAsia="Times New Roman" w:hAnsi="Arial" w:cs="Arial"/>
          <w:b/>
          <w:sz w:val="22"/>
          <w:szCs w:val="22"/>
        </w:rPr>
        <w:t>CLÁUSULA PRIMEIRA – DO OBJETO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presente Ata de Registro de Preços estabelece as cláusulas e condições gerais para o registro de preços objetivando a </w:t>
      </w:r>
      <w:r w:rsidRPr="00EE03E5">
        <w:rPr>
          <w:rFonts w:ascii="Arial" w:hAnsi="Arial" w:cs="Arial"/>
          <w:b/>
          <w:i/>
          <w:sz w:val="22"/>
          <w:szCs w:val="22"/>
          <w:lang w:val="pt-PT"/>
        </w:rPr>
        <w:t>SERVIÇOS DE TRANSPORTES EVENTU</w:t>
      </w:r>
      <w:r w:rsidR="00281A3D">
        <w:rPr>
          <w:rFonts w:ascii="Arial" w:hAnsi="Arial" w:cs="Arial"/>
          <w:b/>
          <w:i/>
          <w:sz w:val="22"/>
          <w:szCs w:val="22"/>
          <w:lang w:val="pt-PT"/>
        </w:rPr>
        <w:t>AL</w:t>
      </w:r>
      <w:r w:rsidRPr="00EE03E5">
        <w:rPr>
          <w:rFonts w:ascii="Arial" w:hAnsi="Arial" w:cs="Arial"/>
          <w:b/>
          <w:i/>
          <w:sz w:val="22"/>
          <w:szCs w:val="22"/>
          <w:lang w:val="pt-PT"/>
        </w:rPr>
        <w:t xml:space="preserve"> DE PASSAGEIROS, </w:t>
      </w:r>
      <w:r w:rsidRPr="00EE03E5">
        <w:rPr>
          <w:rFonts w:ascii="Arial" w:eastAsia="Times New Roman" w:hAnsi="Arial" w:cs="Arial"/>
          <w:sz w:val="22"/>
          <w:szCs w:val="22"/>
        </w:rPr>
        <w:t>cujos quantitativos, especificações, preços e fornecedor foram previamente definidos, através do procedimento licitatório em epígrafe.</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b/>
          <w:sz w:val="22"/>
          <w:szCs w:val="22"/>
        </w:rPr>
      </w:pPr>
      <w:r w:rsidRPr="00EE03E5">
        <w:rPr>
          <w:rFonts w:ascii="Arial" w:eastAsia="Times New Roman" w:hAnsi="Arial" w:cs="Arial"/>
          <w:b/>
          <w:sz w:val="22"/>
          <w:szCs w:val="22"/>
        </w:rPr>
        <w:t>CLÁUSULA SEGUNDA – DOS ÓRGÃOS INTEGRANTES E FORNECEDORES:</w:t>
      </w:r>
    </w:p>
    <w:p w:rsidR="009754FB" w:rsidRPr="00EE03E5" w:rsidRDefault="002D546D" w:rsidP="009754FB">
      <w:pPr>
        <w:spacing w:line="360" w:lineRule="auto"/>
        <w:ind w:right="-196"/>
        <w:jc w:val="both"/>
        <w:rPr>
          <w:rFonts w:ascii="Arial" w:eastAsia="Times New Roman" w:hAnsi="Arial" w:cs="Arial"/>
          <w:sz w:val="22"/>
          <w:szCs w:val="22"/>
        </w:rPr>
      </w:pPr>
      <w:r>
        <w:rPr>
          <w:rFonts w:ascii="Arial" w:eastAsia="Times New Roman" w:hAnsi="Arial" w:cs="Arial"/>
          <w:sz w:val="22"/>
          <w:szCs w:val="22"/>
        </w:rPr>
        <w:t>1) I</w:t>
      </w:r>
      <w:r w:rsidRPr="00EE03E5">
        <w:rPr>
          <w:rFonts w:ascii="Arial" w:eastAsia="Times New Roman" w:hAnsi="Arial" w:cs="Arial"/>
          <w:sz w:val="22"/>
          <w:szCs w:val="22"/>
        </w:rPr>
        <w:t>ntegra</w:t>
      </w:r>
      <w:r w:rsidR="009754FB" w:rsidRPr="00EE03E5">
        <w:rPr>
          <w:rFonts w:ascii="Arial" w:eastAsia="Times New Roman" w:hAnsi="Arial" w:cs="Arial"/>
          <w:sz w:val="22"/>
          <w:szCs w:val="22"/>
        </w:rPr>
        <w:t xml:space="preserve"> a presente ARP na qualidade de ÓRGÃO GERENCIADOR, o Município de Desterro do Melo, com sua sede na Prefeitura localizada na Av. Silvério Augusto de Melo, nº 158, Bairro Fábrica, </w:t>
      </w:r>
      <w:r w:rsidRPr="00EE03E5">
        <w:rPr>
          <w:rFonts w:ascii="Arial" w:eastAsia="Times New Roman" w:hAnsi="Arial" w:cs="Arial"/>
          <w:sz w:val="22"/>
          <w:szCs w:val="22"/>
        </w:rPr>
        <w:t xml:space="preserve">CEP: </w:t>
      </w:r>
      <w:r w:rsidR="009754FB" w:rsidRPr="00EE03E5">
        <w:rPr>
          <w:rFonts w:ascii="Arial" w:eastAsia="Times New Roman" w:hAnsi="Arial" w:cs="Arial"/>
          <w:sz w:val="22"/>
          <w:szCs w:val="22"/>
        </w:rPr>
        <w:t>36.210-000.</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9754FB" w:rsidRDefault="009754FB" w:rsidP="00C1724F">
      <w:pPr>
        <w:ind w:right="-196"/>
        <w:jc w:val="both"/>
        <w:rPr>
          <w:rFonts w:ascii="Arial" w:eastAsia="Times New Roman" w:hAnsi="Arial" w:cs="Arial"/>
          <w:b/>
          <w:sz w:val="22"/>
          <w:szCs w:val="22"/>
        </w:rPr>
      </w:pPr>
      <w:r w:rsidRPr="00EE03E5">
        <w:rPr>
          <w:rFonts w:ascii="Arial" w:eastAsia="Times New Roman" w:hAnsi="Arial" w:cs="Arial"/>
          <w:sz w:val="22"/>
          <w:szCs w:val="22"/>
        </w:rPr>
        <w:t>3) Integra a presente ARP na qualidade de FORNECEDOR a empresa</w:t>
      </w:r>
      <w:r w:rsidR="00C1724F">
        <w:rPr>
          <w:rFonts w:ascii="Arial" w:eastAsia="Times New Roman" w:hAnsi="Arial" w:cs="Arial"/>
          <w:sz w:val="22"/>
          <w:szCs w:val="22"/>
        </w:rPr>
        <w:t xml:space="preserve"> </w:t>
      </w:r>
      <w:r w:rsidR="00B67376" w:rsidRPr="00B67376">
        <w:rPr>
          <w:rFonts w:ascii="Arial" w:eastAsia="Times New Roman" w:hAnsi="Arial" w:cs="Arial"/>
          <w:b/>
          <w:sz w:val="22"/>
          <w:szCs w:val="22"/>
        </w:rPr>
        <w:t>GERSON SIMPLICIO DA SILVA 06354016658, inscrita no CNPJ nº 29.813.929/0001-11, com sede à Rua Alcebíades Barbosa Amaral, nº 79, Casa A, Centro, Desterro do Melo, Minas Gerais, CEP: 36210-000</w:t>
      </w:r>
      <w:r w:rsidR="00C1724F" w:rsidRPr="00C1724F">
        <w:rPr>
          <w:rFonts w:ascii="Arial" w:eastAsia="Times New Roman" w:hAnsi="Arial" w:cs="Arial"/>
          <w:b/>
          <w:sz w:val="22"/>
          <w:szCs w:val="22"/>
        </w:rPr>
        <w:t>.</w:t>
      </w:r>
    </w:p>
    <w:p w:rsidR="00C14621" w:rsidRPr="00EE03E5" w:rsidRDefault="00C14621" w:rsidP="00C1724F">
      <w:pPr>
        <w:ind w:right="-196"/>
        <w:jc w:val="both"/>
        <w:rPr>
          <w:rFonts w:ascii="Arial" w:eastAsia="Times New Roman" w:hAnsi="Arial" w:cs="Arial"/>
          <w:sz w:val="22"/>
          <w:szCs w:val="22"/>
        </w:rPr>
      </w:pPr>
    </w:p>
    <w:p w:rsidR="009754FB" w:rsidRPr="00EE03E5" w:rsidRDefault="009754FB" w:rsidP="009B5D39">
      <w:pPr>
        <w:pStyle w:val="Corpodetexto"/>
        <w:rPr>
          <w:rFonts w:eastAsia="Times New Roman"/>
        </w:rPr>
      </w:pPr>
      <w:r w:rsidRPr="00EE03E5">
        <w:rPr>
          <w:rFonts w:eastAsia="Times New Roman"/>
        </w:rPr>
        <w:t xml:space="preserve">4) Nos termos do </w:t>
      </w:r>
      <w:r w:rsidRPr="00EE03E5">
        <w:t>Art. 11 do Decreto Federal 7.892/2013, será incluído nesta ata, o registro dos licitantes que aceitarem cotar os bens ou serviços com preços iguais ao do licitante vencedor na sequência da classi</w:t>
      </w:r>
      <w:r w:rsidR="009B5D39">
        <w:t>ficação do certame, porém, nenhuma licitante se interessou em cotar os mesmo preço do licitante vencedor.</w:t>
      </w:r>
    </w:p>
    <w:p w:rsidR="009754FB" w:rsidRPr="00EE03E5" w:rsidRDefault="009754FB" w:rsidP="009754FB">
      <w:pPr>
        <w:spacing w:line="360" w:lineRule="auto"/>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TERCEIRA – DOS VALORES REGISTRADOS</w:t>
      </w:r>
    </w:p>
    <w:p w:rsidR="009754FB" w:rsidRPr="00EE03E5" w:rsidRDefault="009754FB" w:rsidP="009754FB">
      <w:pPr>
        <w:ind w:right="-196"/>
        <w:jc w:val="both"/>
        <w:rPr>
          <w:rFonts w:ascii="Arial" w:hAnsi="Arial" w:cs="Arial"/>
          <w:sz w:val="22"/>
          <w:szCs w:val="22"/>
        </w:rPr>
      </w:pPr>
    </w:p>
    <w:p w:rsidR="009754FB" w:rsidRDefault="009754FB" w:rsidP="009754FB">
      <w:pPr>
        <w:ind w:right="-196"/>
        <w:jc w:val="both"/>
        <w:rPr>
          <w:rFonts w:ascii="Arial" w:hAnsi="Arial" w:cs="Arial"/>
          <w:sz w:val="22"/>
          <w:szCs w:val="22"/>
        </w:rPr>
      </w:pPr>
      <w:r w:rsidRPr="00EE03E5">
        <w:rPr>
          <w:rFonts w:ascii="Arial" w:hAnsi="Arial" w:cs="Arial"/>
          <w:sz w:val="22"/>
          <w:szCs w:val="22"/>
        </w:rPr>
        <w:t>Os preços registrados terão validade de 12 meses e estão relacionados no Mapa de Apuração dos Vencedores anexados a esta Ata.</w:t>
      </w:r>
    </w:p>
    <w:p w:rsidR="00FB34B1" w:rsidRDefault="00FB34B1" w:rsidP="009754FB">
      <w:pPr>
        <w:ind w:right="-196"/>
        <w:jc w:val="both"/>
        <w:rPr>
          <w:rFonts w:ascii="Arial" w:hAnsi="Arial" w:cs="Arial"/>
          <w:color w:val="000000" w:themeColor="text1"/>
          <w:sz w:val="22"/>
          <w:szCs w:val="22"/>
        </w:rPr>
      </w:pPr>
    </w:p>
    <w:p w:rsidR="00FB34B1" w:rsidRPr="00EE03E5" w:rsidRDefault="00FB34B1" w:rsidP="009754FB">
      <w:pPr>
        <w:ind w:right="-196"/>
        <w:jc w:val="both"/>
        <w:rPr>
          <w:rFonts w:ascii="Arial" w:hAnsi="Arial" w:cs="Arial"/>
          <w:sz w:val="22"/>
          <w:szCs w:val="22"/>
        </w:rPr>
      </w:pPr>
      <w:r>
        <w:rPr>
          <w:rFonts w:ascii="Arial" w:hAnsi="Arial" w:cs="Arial"/>
          <w:color w:val="000000" w:themeColor="text1"/>
          <w:sz w:val="22"/>
          <w:szCs w:val="22"/>
        </w:rPr>
        <w:t xml:space="preserve">A empresa </w:t>
      </w:r>
      <w:r w:rsidR="00917B39" w:rsidRPr="00B67376">
        <w:rPr>
          <w:rFonts w:ascii="Arial" w:eastAsia="Times New Roman" w:hAnsi="Arial" w:cs="Arial"/>
          <w:b/>
          <w:sz w:val="22"/>
          <w:szCs w:val="22"/>
        </w:rPr>
        <w:t>GERSON SIMPLICIO DA SILVA 06354016658, inscrita no CNPJ nº 29.813.929/0001-11</w:t>
      </w:r>
      <w:r>
        <w:rPr>
          <w:rFonts w:ascii="Arial" w:eastAsia="Times New Roman" w:hAnsi="Arial" w:cs="Arial"/>
          <w:b/>
          <w:sz w:val="22"/>
          <w:szCs w:val="22"/>
        </w:rPr>
        <w:t xml:space="preserve">, logrou-se </w:t>
      </w:r>
      <w:r>
        <w:rPr>
          <w:rFonts w:ascii="Arial" w:hAnsi="Arial" w:cs="Arial"/>
          <w:color w:val="000000" w:themeColor="text1"/>
          <w:sz w:val="22"/>
          <w:szCs w:val="22"/>
        </w:rPr>
        <w:t>v</w:t>
      </w:r>
      <w:r w:rsidRPr="00A55D4F">
        <w:rPr>
          <w:rFonts w:ascii="Arial" w:hAnsi="Arial" w:cs="Arial"/>
          <w:color w:val="000000" w:themeColor="text1"/>
          <w:sz w:val="22"/>
          <w:szCs w:val="22"/>
        </w:rPr>
        <w:t>encedora para o ite</w:t>
      </w:r>
      <w:r w:rsidR="00CD72B4">
        <w:rPr>
          <w:rFonts w:ascii="Arial" w:hAnsi="Arial" w:cs="Arial"/>
          <w:color w:val="000000" w:themeColor="text1"/>
          <w:sz w:val="22"/>
          <w:szCs w:val="22"/>
        </w:rPr>
        <w:t>m</w:t>
      </w:r>
      <w:r>
        <w:rPr>
          <w:rFonts w:ascii="Arial" w:hAnsi="Arial" w:cs="Arial"/>
          <w:color w:val="000000" w:themeColor="text1"/>
          <w:sz w:val="22"/>
          <w:szCs w:val="22"/>
        </w:rPr>
        <w:t xml:space="preserve"> </w:t>
      </w:r>
      <w:r w:rsidR="00CD72B4">
        <w:rPr>
          <w:rFonts w:ascii="Arial" w:hAnsi="Arial" w:cs="Arial"/>
          <w:color w:val="000000" w:themeColor="text1"/>
          <w:sz w:val="22"/>
          <w:szCs w:val="22"/>
        </w:rPr>
        <w:t>0</w:t>
      </w:r>
      <w:r w:rsidR="00A10040">
        <w:rPr>
          <w:rFonts w:ascii="Arial" w:hAnsi="Arial" w:cs="Arial"/>
          <w:color w:val="000000" w:themeColor="text1"/>
          <w:sz w:val="22"/>
          <w:szCs w:val="22"/>
        </w:rPr>
        <w:t>4</w:t>
      </w:r>
      <w:r w:rsidRPr="00A55D4F">
        <w:rPr>
          <w:rFonts w:ascii="Arial" w:hAnsi="Arial" w:cs="Arial"/>
          <w:color w:val="000000" w:themeColor="text1"/>
          <w:sz w:val="22"/>
          <w:szCs w:val="22"/>
        </w:rPr>
        <w:t xml:space="preserve">, </w:t>
      </w:r>
      <w:r w:rsidR="00865D11">
        <w:rPr>
          <w:rFonts w:ascii="Arial" w:hAnsi="Arial" w:cs="Arial"/>
          <w:color w:val="000000" w:themeColor="text1"/>
          <w:sz w:val="22"/>
          <w:szCs w:val="22"/>
        </w:rPr>
        <w:t>pel</w:t>
      </w:r>
      <w:r w:rsidRPr="00A55D4F">
        <w:rPr>
          <w:rFonts w:ascii="Arial" w:hAnsi="Arial" w:cs="Arial"/>
          <w:color w:val="000000" w:themeColor="text1"/>
          <w:sz w:val="22"/>
          <w:szCs w:val="22"/>
        </w:rPr>
        <w:t xml:space="preserve">o valor global de </w:t>
      </w:r>
      <w:r w:rsidR="00EA63F8" w:rsidRPr="005D6AA9">
        <w:rPr>
          <w:rFonts w:ascii="Arial" w:hAnsi="Arial" w:cs="Arial"/>
          <w:sz w:val="22"/>
          <w:szCs w:val="22"/>
        </w:rPr>
        <w:t>R$</w:t>
      </w:r>
      <w:r w:rsidR="003A17E1">
        <w:rPr>
          <w:rFonts w:ascii="Arial" w:hAnsi="Arial" w:cs="Arial"/>
          <w:sz w:val="22"/>
          <w:szCs w:val="22"/>
        </w:rPr>
        <w:t xml:space="preserve"> </w:t>
      </w:r>
      <w:r w:rsidR="00EA63F8" w:rsidRPr="005D6AA9">
        <w:rPr>
          <w:rFonts w:ascii="Arial" w:hAnsi="Arial" w:cs="Arial"/>
          <w:sz w:val="22"/>
          <w:szCs w:val="22"/>
        </w:rPr>
        <w:t>62.500,00</w:t>
      </w:r>
      <w:r w:rsidR="00B53422">
        <w:rPr>
          <w:rFonts w:ascii="Arial" w:hAnsi="Arial" w:cs="Arial"/>
          <w:sz w:val="22"/>
          <w:szCs w:val="22"/>
        </w:rPr>
        <w:t xml:space="preserve"> </w:t>
      </w:r>
      <w:r w:rsidR="00EA63F8" w:rsidRPr="005D6AA9">
        <w:rPr>
          <w:rFonts w:ascii="Arial" w:hAnsi="Arial" w:cs="Arial"/>
          <w:sz w:val="22"/>
          <w:szCs w:val="22"/>
        </w:rPr>
        <w:t>(sessenta e dois mil e quinhentos reais)</w:t>
      </w:r>
      <w:r w:rsidRPr="00A55D4F">
        <w:rPr>
          <w:rFonts w:ascii="Arial" w:hAnsi="Arial" w:cs="Arial"/>
          <w:color w:val="000000" w:themeColor="text1"/>
          <w:sz w:val="22"/>
          <w:szCs w:val="22"/>
        </w:rPr>
        <w:t>.</w:t>
      </w:r>
    </w:p>
    <w:p w:rsidR="009754FB" w:rsidRPr="00EE03E5" w:rsidRDefault="009754FB" w:rsidP="00FB34B1">
      <w:pPr>
        <w:tabs>
          <w:tab w:val="left" w:pos="709"/>
          <w:tab w:val="left" w:pos="2552"/>
          <w:tab w:val="left" w:pos="2835"/>
        </w:tabs>
        <w:spacing w:before="100" w:beforeAutospacing="1" w:after="100" w:afterAutospacing="1"/>
        <w:ind w:right="-1"/>
        <w:jc w:val="both"/>
        <w:rPr>
          <w:rFonts w:ascii="Arial" w:hAnsi="Arial" w:cs="Arial"/>
          <w:sz w:val="22"/>
          <w:szCs w:val="22"/>
        </w:rPr>
      </w:pPr>
      <w:r w:rsidRPr="00EE03E5">
        <w:rPr>
          <w:rFonts w:ascii="Arial" w:hAnsi="Arial" w:cs="Arial"/>
          <w:sz w:val="22"/>
          <w:szCs w:val="22"/>
        </w:rPr>
        <w:t>N</w:t>
      </w:r>
      <w:r w:rsidR="002E7C1A">
        <w:rPr>
          <w:rFonts w:ascii="Arial" w:hAnsi="Arial" w:cs="Arial"/>
          <w:sz w:val="22"/>
          <w:szCs w:val="22"/>
        </w:rPr>
        <w:t>a</w:t>
      </w:r>
      <w:r w:rsidRPr="00EE03E5">
        <w:rPr>
          <w:rFonts w:ascii="Arial" w:hAnsi="Arial" w:cs="Arial"/>
          <w:sz w:val="22"/>
          <w:szCs w:val="22"/>
        </w:rPr>
        <w:t xml:space="preserve"> </w:t>
      </w:r>
      <w:r w:rsidR="002E7C1A">
        <w:rPr>
          <w:rFonts w:ascii="Arial" w:hAnsi="Arial" w:cs="Arial"/>
          <w:sz w:val="22"/>
          <w:szCs w:val="22"/>
        </w:rPr>
        <w:t>Ata</w:t>
      </w:r>
      <w:r w:rsidRPr="00EE03E5">
        <w:rPr>
          <w:rFonts w:ascii="Arial" w:hAnsi="Arial" w:cs="Arial"/>
          <w:sz w:val="22"/>
          <w:szCs w:val="22"/>
        </w:rPr>
        <w:t xml:space="preserve"> poderá haver </w:t>
      </w:r>
      <w:r w:rsidRPr="00EE03E5">
        <w:rPr>
          <w:rFonts w:ascii="Arial" w:hAnsi="Arial" w:cs="Arial"/>
          <w:b/>
          <w:sz w:val="22"/>
          <w:szCs w:val="22"/>
        </w:rPr>
        <w:t>reequilíbrio econômico financeiro</w:t>
      </w:r>
      <w:r w:rsidRPr="00EE03E5">
        <w:rPr>
          <w:rFonts w:ascii="Arial" w:hAnsi="Arial" w:cs="Arial"/>
          <w:sz w:val="22"/>
          <w:szCs w:val="22"/>
        </w:rPr>
        <w:t>:</w:t>
      </w:r>
      <w:r w:rsidR="00FB34B1">
        <w:rPr>
          <w:rFonts w:ascii="Arial" w:hAnsi="Arial" w:cs="Arial"/>
          <w:sz w:val="22"/>
          <w:szCs w:val="22"/>
        </w:rPr>
        <w:t xml:space="preserve"> </w:t>
      </w:r>
      <w:r w:rsidRPr="00EE03E5">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9754FB" w:rsidRPr="00EE03E5" w:rsidRDefault="009754FB" w:rsidP="009754FB">
      <w:pPr>
        <w:widowControl w:val="0"/>
        <w:tabs>
          <w:tab w:val="left" w:pos="204"/>
        </w:tabs>
        <w:autoSpaceDE w:val="0"/>
        <w:autoSpaceDN w:val="0"/>
        <w:adjustRightInd w:val="0"/>
        <w:ind w:right="-1"/>
        <w:jc w:val="both"/>
        <w:outlineLvl w:val="0"/>
        <w:rPr>
          <w:rFonts w:ascii="Arial"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QUARTA – DAS OBRIGAÇÕES DO GERENCIADOR DA ATA</w:t>
      </w:r>
    </w:p>
    <w:p w:rsidR="009754FB" w:rsidRPr="00EE03E5" w:rsidRDefault="009754FB" w:rsidP="009754FB">
      <w:pPr>
        <w:ind w:right="-196"/>
        <w:jc w:val="both"/>
        <w:rPr>
          <w:rFonts w:ascii="Arial" w:eastAsia="Times New Roman" w:hAnsi="Arial" w:cs="Arial"/>
          <w:b/>
          <w:sz w:val="22"/>
          <w:szCs w:val="22"/>
        </w:rPr>
      </w:pP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O ÓRGÃO GERENCIADOR, através do Setor de Compras, obriga-se 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Gerenciar a presente ARP, indicando, sempre que solicitado, os nomes dos fornecedores, os preços, os quantitativos disponíveis e as especificações dos serviços registrados, observada a ordem de classificação indicada na licitação;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b) Convocar o forneced</w:t>
      </w:r>
      <w:r w:rsidR="00E96163">
        <w:rPr>
          <w:rFonts w:ascii="Arial" w:eastAsia="Times New Roman" w:hAnsi="Arial" w:cs="Arial"/>
          <w:sz w:val="22"/>
          <w:szCs w:val="22"/>
        </w:rPr>
        <w:t xml:space="preserve">or registrado via </w:t>
      </w:r>
      <w:r w:rsidRPr="00EE03E5">
        <w:rPr>
          <w:rFonts w:ascii="Arial" w:eastAsia="Times New Roman" w:hAnsi="Arial" w:cs="Arial"/>
          <w:sz w:val="22"/>
          <w:szCs w:val="22"/>
        </w:rPr>
        <w:t>telefone ou e-mail, para retirada da nota de empenho;</w:t>
      </w:r>
    </w:p>
    <w:p w:rsidR="009754FB" w:rsidRPr="00EE03E5" w:rsidRDefault="009754FB" w:rsidP="009754FB">
      <w:pPr>
        <w:spacing w:line="360" w:lineRule="auto"/>
        <w:ind w:right="-196"/>
        <w:jc w:val="both"/>
        <w:rPr>
          <w:rFonts w:ascii="Arial" w:eastAsia="Times New Roman" w:hAnsi="Arial" w:cs="Arial"/>
          <w:sz w:val="22"/>
          <w:szCs w:val="22"/>
        </w:rPr>
      </w:pPr>
      <w:bookmarkStart w:id="1" w:name="2"/>
      <w:bookmarkEnd w:id="1"/>
      <w:r w:rsidRPr="00EE03E5">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d) Conduzir eventuais procedimentos administrativos de renegociação de preços registrados, para fins de adequação às novas condições de mercado;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e) Consultar os fornecedores registrados (observada a ordem de classificação) quanto ao interesse em fornecimento dos serviços a outros órgãos da Administração Pública que externem a intenção de utilizar a presente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f) Acompanhar e fiscalizar o cumprimento das condições ajustadas no edital da licitação e na presente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g) Designar, dentre os servidores das unidades requisitantes, gestores de compras que serão responsáveis pelo recebimento e controle dos abastecimentos;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lastRenderedPageBreak/>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QUINTA - DA VIGÊNCIA</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presente Ata de Registro de Preços terá vigência de 12 (doze) meses, a contar da data da sua assinatura, vigorando até o dia </w:t>
      </w:r>
      <w:r w:rsidR="00E1106F">
        <w:rPr>
          <w:rFonts w:ascii="Arial" w:eastAsia="Times New Roman" w:hAnsi="Arial" w:cs="Arial"/>
          <w:sz w:val="22"/>
          <w:szCs w:val="22"/>
        </w:rPr>
        <w:t xml:space="preserve">18 de julho </w:t>
      </w:r>
      <w:r w:rsidRPr="00EE03E5">
        <w:rPr>
          <w:rFonts w:ascii="Arial" w:eastAsia="Times New Roman" w:hAnsi="Arial" w:cs="Arial"/>
          <w:sz w:val="22"/>
          <w:szCs w:val="22"/>
        </w:rPr>
        <w:t>de 202</w:t>
      </w:r>
      <w:r w:rsidR="002D546D">
        <w:rPr>
          <w:rFonts w:ascii="Arial" w:eastAsia="Times New Roman" w:hAnsi="Arial" w:cs="Arial"/>
          <w:sz w:val="22"/>
          <w:szCs w:val="22"/>
        </w:rPr>
        <w:t>4</w:t>
      </w:r>
      <w:r w:rsidRPr="00EE03E5">
        <w:rPr>
          <w:rFonts w:ascii="Arial" w:eastAsia="Times New Roman" w:hAnsi="Arial" w:cs="Arial"/>
          <w:sz w:val="22"/>
          <w:szCs w:val="22"/>
        </w:rPr>
        <w:t>.</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SEXTA – DA CONDIÇÃO ESPECÍFICA</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CLÁUSULA SÉTIMA – DA PUBLICIDADE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9754FB" w:rsidRPr="00EE03E5" w:rsidRDefault="009754FB" w:rsidP="009754FB">
      <w:pPr>
        <w:ind w:right="-196"/>
        <w:jc w:val="both"/>
        <w:rPr>
          <w:rFonts w:ascii="Arial" w:eastAsia="Times New Roman" w:hAnsi="Arial" w:cs="Arial"/>
          <w:sz w:val="22"/>
          <w:szCs w:val="22"/>
        </w:rPr>
      </w:pPr>
      <w:bookmarkStart w:id="2" w:name="6"/>
      <w:bookmarkEnd w:id="2"/>
    </w:p>
    <w:p w:rsidR="009754FB" w:rsidRPr="00EE03E5" w:rsidRDefault="009754FB" w:rsidP="009754FB">
      <w:pPr>
        <w:ind w:right="-196"/>
        <w:jc w:val="both"/>
        <w:rPr>
          <w:rFonts w:ascii="Arial" w:hAnsi="Arial" w:cs="Arial"/>
          <w:b/>
          <w:sz w:val="22"/>
          <w:szCs w:val="22"/>
        </w:rPr>
      </w:pPr>
      <w:r w:rsidRPr="00EE03E5">
        <w:rPr>
          <w:rFonts w:ascii="Arial" w:eastAsia="Times New Roman" w:hAnsi="Arial" w:cs="Arial"/>
          <w:b/>
          <w:sz w:val="22"/>
          <w:szCs w:val="22"/>
        </w:rPr>
        <w:t xml:space="preserve">CLÁUSULA OITAVA – </w:t>
      </w:r>
      <w:r w:rsidRPr="00EE03E5">
        <w:rPr>
          <w:rFonts w:ascii="Arial" w:hAnsi="Arial" w:cs="Arial"/>
          <w:b/>
          <w:sz w:val="22"/>
          <w:szCs w:val="22"/>
        </w:rPr>
        <w:t>DA UTILIZAÇÃO DA ATA POR ÓRGÃOS NÃO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9754FB" w:rsidRPr="00EE03E5" w:rsidRDefault="009754FB" w:rsidP="009754FB">
      <w:pPr>
        <w:ind w:right="-196"/>
        <w:jc w:val="both"/>
        <w:rPr>
          <w:rFonts w:ascii="Arial" w:hAnsi="Arial" w:cs="Arial"/>
          <w:sz w:val="22"/>
          <w:szCs w:val="22"/>
        </w:rPr>
      </w:pPr>
    </w:p>
    <w:p w:rsidR="009754FB" w:rsidRPr="00EE03E5" w:rsidRDefault="009754FB" w:rsidP="009754FB">
      <w:pPr>
        <w:ind w:right="-196"/>
        <w:jc w:val="both"/>
        <w:rPr>
          <w:rFonts w:ascii="Arial" w:hAnsi="Arial" w:cs="Arial"/>
          <w:sz w:val="22"/>
          <w:szCs w:val="22"/>
        </w:rPr>
      </w:pPr>
      <w:r w:rsidRPr="00EE03E5">
        <w:rPr>
          <w:rFonts w:ascii="Arial" w:hAnsi="Arial" w:cs="Arial"/>
          <w:sz w:val="22"/>
          <w:szCs w:val="22"/>
        </w:rPr>
        <w:t>1.5) - Autorizada a adesão, o órgão não participante (o "carona") deverá efetivar a aquisição ou contratação solicitada em até noventa dias, observado o prazo de vigência da ata.</w:t>
      </w:r>
    </w:p>
    <w:p w:rsidR="009754FB" w:rsidRPr="00EE03E5" w:rsidRDefault="009754FB" w:rsidP="009754FB">
      <w:pPr>
        <w:ind w:right="-196"/>
        <w:jc w:val="both"/>
        <w:rPr>
          <w:rFonts w:ascii="Arial" w:eastAsia="Times New Roman" w:hAnsi="Arial" w:cs="Arial"/>
          <w:b/>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 xml:space="preserve">CLÁUSULA </w:t>
      </w:r>
      <w:r w:rsidR="005859A3">
        <w:rPr>
          <w:rFonts w:ascii="Arial" w:eastAsia="Times New Roman" w:hAnsi="Arial" w:cs="Arial"/>
          <w:b/>
          <w:sz w:val="22"/>
          <w:szCs w:val="22"/>
        </w:rPr>
        <w:t>NONA</w:t>
      </w:r>
      <w:r w:rsidRPr="00EE03E5">
        <w:rPr>
          <w:rFonts w:ascii="Arial" w:eastAsia="Times New Roman" w:hAnsi="Arial" w:cs="Arial"/>
          <w:b/>
          <w:sz w:val="22"/>
          <w:szCs w:val="22"/>
        </w:rPr>
        <w:t xml:space="preserve"> – DO CANCELAMENTO DO REGISTRO DO FORNECEDOR</w:t>
      </w: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O FORNECEDOR terá seu registro cancelado nos seguintes casos:</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sz w:val="22"/>
          <w:szCs w:val="22"/>
        </w:rPr>
      </w:pPr>
      <w:r w:rsidRPr="00EE03E5">
        <w:rPr>
          <w:rFonts w:ascii="Arial" w:eastAsia="Times New Roman" w:hAnsi="Arial" w:cs="Arial"/>
          <w:sz w:val="22"/>
          <w:szCs w:val="22"/>
        </w:rPr>
        <w:t>I – Por iniciativa da Administração, quando: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a) Não cumprir as exigências do instrumento convocatório da licitação supracitada e as condições da presente ARP; </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b) Recusar-se a retirar a nota de empenho nos prazos estabelecidos, salvo por motivo devidamente justificado e aceito pela Administração;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c) Der causa à rescisão administrativa decorrente desta ARP;</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d) Em qualquer das hipóteses de inexecução total ou parcial relativa ao presente Registro de Preços;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e) Não manutenção das condições de habilitação e compatibilidade;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f) Não aceitar a redução dos preços registrados, nas hipóteses previstas na legislação;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g) Em razões de interesse público, devidamente justificadas.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h) Não fornecer os serviços em compatibilidade com as condições de quantidade e qualidade;</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i) Não respeitar as condições determinadas pelo DETRAN pertinentes ao transporte de passageiros.</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 xml:space="preserve">j) Não </w:t>
      </w:r>
      <w:r w:rsidR="006B5FC1">
        <w:rPr>
          <w:rFonts w:ascii="Arial" w:eastAsia="Times New Roman" w:hAnsi="Arial" w:cs="Arial"/>
          <w:sz w:val="22"/>
          <w:szCs w:val="22"/>
        </w:rPr>
        <w:t>c</w:t>
      </w:r>
      <w:r w:rsidRPr="00EE03E5">
        <w:rPr>
          <w:rFonts w:ascii="Arial" w:eastAsia="Times New Roman" w:hAnsi="Arial" w:cs="Arial"/>
          <w:sz w:val="22"/>
          <w:szCs w:val="22"/>
        </w:rPr>
        <w:t>umprir integralmente os prazos e locais de entrega determinados pela Administração.</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9754FB" w:rsidRPr="00EE03E5" w:rsidRDefault="009754FB" w:rsidP="009754FB">
      <w:pPr>
        <w:ind w:right="-196"/>
        <w:jc w:val="both"/>
        <w:rPr>
          <w:rFonts w:ascii="Arial" w:eastAsia="Times New Roman" w:hAnsi="Arial" w:cs="Arial"/>
          <w:sz w:val="22"/>
          <w:szCs w:val="22"/>
        </w:rPr>
      </w:pPr>
    </w:p>
    <w:p w:rsidR="009754FB" w:rsidRPr="00EE03E5" w:rsidRDefault="000A1EA1" w:rsidP="009754FB">
      <w:pPr>
        <w:ind w:right="-196"/>
        <w:jc w:val="both"/>
        <w:rPr>
          <w:rFonts w:ascii="Arial" w:eastAsia="Times New Roman" w:hAnsi="Arial" w:cs="Arial"/>
          <w:b/>
          <w:sz w:val="22"/>
          <w:szCs w:val="22"/>
        </w:rPr>
      </w:pPr>
      <w:r>
        <w:rPr>
          <w:rFonts w:ascii="Arial" w:eastAsia="Times New Roman" w:hAnsi="Arial" w:cs="Arial"/>
          <w:b/>
          <w:sz w:val="22"/>
          <w:szCs w:val="22"/>
        </w:rPr>
        <w:t>CLÁUSULA DÉCIMA</w:t>
      </w:r>
      <w:r w:rsidR="009754FB" w:rsidRPr="00EE03E5">
        <w:rPr>
          <w:rFonts w:ascii="Arial" w:eastAsia="Times New Roman" w:hAnsi="Arial" w:cs="Arial"/>
          <w:b/>
          <w:sz w:val="22"/>
          <w:szCs w:val="22"/>
        </w:rPr>
        <w:t xml:space="preserve"> – DAS PENALIDADES</w:t>
      </w:r>
    </w:p>
    <w:p w:rsidR="003D0DCE" w:rsidRPr="003B5263" w:rsidRDefault="003D0DCE" w:rsidP="003D0DCE">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3D0DCE" w:rsidRPr="003B5263" w:rsidRDefault="003D0DCE" w:rsidP="003D0DCE">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3D0DCE" w:rsidRPr="003B5263" w:rsidRDefault="003D0DCE" w:rsidP="003D0DCE">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3D0DCE" w:rsidRPr="003B5263" w:rsidRDefault="003D0DCE" w:rsidP="003D0DCE">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 xml:space="preserve">Suspensão temporária de participação em licitação e impedimento de contratar com o </w:t>
      </w:r>
      <w:r w:rsidRPr="003B5263">
        <w:rPr>
          <w:rFonts w:ascii="Arial" w:hAnsi="Arial" w:cs="Arial"/>
          <w:sz w:val="22"/>
          <w:szCs w:val="22"/>
          <w:lang w:val="pt-PT"/>
        </w:rPr>
        <w:lastRenderedPageBreak/>
        <w:t>Município de Desterro do Melo.</w:t>
      </w:r>
    </w:p>
    <w:p w:rsidR="003D0DCE" w:rsidRPr="003B5263" w:rsidRDefault="003D0DCE" w:rsidP="003D0DCE">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3D0DCE" w:rsidRPr="003B5263" w:rsidRDefault="003D0DCE" w:rsidP="003D0DCE">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3D0DCE" w:rsidRPr="003B5263" w:rsidRDefault="003D0DCE" w:rsidP="003D0DCE">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superior a 20 (vinte) dias úteis, e rescisão contratual ou cancelamento da Ata de Registro de Preços.</w:t>
      </w:r>
    </w:p>
    <w:p w:rsidR="003D0DCE" w:rsidRPr="003B5263" w:rsidRDefault="003D0DCE" w:rsidP="003D0DCE">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3D0DCE" w:rsidRPr="003B5263" w:rsidRDefault="003D0DCE" w:rsidP="003D0DC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10.2.8 – O recolhimento da multa, por boleto ou desconto nos pagamentos, deverá efetuado no prazo de 03 (três) dias úteis após a decisão de aplicação de sanção emitida pela autoridade </w:t>
      </w:r>
      <w:r w:rsidRPr="003B5263">
        <w:rPr>
          <w:rFonts w:ascii="Arial" w:hAnsi="Arial" w:cs="Arial"/>
          <w:sz w:val="22"/>
          <w:szCs w:val="22"/>
          <w:lang w:val="pt-PT"/>
        </w:rPr>
        <w:lastRenderedPageBreak/>
        <w:t>competente.</w:t>
      </w:r>
    </w:p>
    <w:p w:rsidR="003D0DCE" w:rsidRPr="003B5263" w:rsidRDefault="003D0DCE" w:rsidP="003D0DCE">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3D0DCE" w:rsidRPr="003B5263" w:rsidRDefault="003D0DCE" w:rsidP="003D0DCE">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3D0DCE" w:rsidRPr="003B5263" w:rsidRDefault="003D0DCE" w:rsidP="003D0DCE">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3D0DCE" w:rsidRPr="003B5263" w:rsidRDefault="003D0DCE" w:rsidP="003D0DCE">
      <w:pPr>
        <w:widowControl w:val="0"/>
        <w:tabs>
          <w:tab w:val="left" w:pos="822"/>
        </w:tabs>
        <w:autoSpaceDE w:val="0"/>
        <w:autoSpaceDN w:val="0"/>
        <w:adjustRightInd w:val="0"/>
        <w:ind w:right="-198"/>
        <w:jc w:val="both"/>
        <w:rPr>
          <w:rFonts w:ascii="Arial" w:hAnsi="Arial" w:cs="Arial"/>
          <w:sz w:val="22"/>
          <w:szCs w:val="22"/>
          <w:lang w:val="pt-PT"/>
        </w:rPr>
      </w:pPr>
    </w:p>
    <w:p w:rsidR="009754FB" w:rsidRPr="00EE03E5" w:rsidRDefault="003D0DCE" w:rsidP="003D0DCE">
      <w:pPr>
        <w:spacing w:line="360" w:lineRule="auto"/>
        <w:ind w:right="-196"/>
        <w:jc w:val="both"/>
        <w:rPr>
          <w:rFonts w:ascii="Arial" w:eastAsia="Times New Roman" w:hAnsi="Arial" w:cs="Arial"/>
          <w:sz w:val="22"/>
          <w:szCs w:val="22"/>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9754FB" w:rsidRPr="00EE03E5" w:rsidRDefault="009754FB" w:rsidP="009754FB">
      <w:pPr>
        <w:ind w:right="-196"/>
        <w:jc w:val="both"/>
        <w:rPr>
          <w:rFonts w:ascii="Arial" w:eastAsia="Times New Roman" w:hAnsi="Arial" w:cs="Arial"/>
          <w:sz w:val="22"/>
          <w:szCs w:val="22"/>
        </w:rPr>
      </w:pPr>
    </w:p>
    <w:p w:rsidR="009754FB" w:rsidRPr="00EE03E5" w:rsidRDefault="00CE06B9" w:rsidP="009754FB">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9754FB" w:rsidRPr="00EE03E5">
        <w:rPr>
          <w:rFonts w:ascii="Arial" w:eastAsia="Times New Roman" w:hAnsi="Arial" w:cs="Arial"/>
          <w:b/>
          <w:sz w:val="22"/>
          <w:szCs w:val="22"/>
        </w:rPr>
        <w:t>EIRA – DA DOCUMENTAÇÃO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9754FB" w:rsidRPr="00B71491" w:rsidRDefault="009754FB" w:rsidP="009754FB">
      <w:pPr>
        <w:spacing w:line="360" w:lineRule="auto"/>
        <w:ind w:right="-196"/>
        <w:jc w:val="both"/>
        <w:rPr>
          <w:rFonts w:ascii="Arial" w:eastAsia="Times New Roman" w:hAnsi="Arial" w:cs="Arial"/>
          <w:sz w:val="22"/>
          <w:szCs w:val="22"/>
        </w:rPr>
      </w:pPr>
      <w:bookmarkStart w:id="3" w:name="8"/>
      <w:bookmarkEnd w:id="3"/>
      <w:r w:rsidRPr="00B71491">
        <w:rPr>
          <w:rFonts w:ascii="Arial" w:eastAsia="Times New Roman" w:hAnsi="Arial" w:cs="Arial"/>
          <w:sz w:val="22"/>
          <w:szCs w:val="22"/>
        </w:rPr>
        <w:t>a</w:t>
      </w:r>
      <w:r w:rsidR="002D546D">
        <w:rPr>
          <w:rFonts w:ascii="Arial" w:eastAsia="Times New Roman" w:hAnsi="Arial" w:cs="Arial"/>
          <w:sz w:val="22"/>
          <w:szCs w:val="22"/>
        </w:rPr>
        <w:t>) Processo Administrativo nº 044</w:t>
      </w:r>
      <w:r w:rsidRPr="00B71491">
        <w:rPr>
          <w:rFonts w:ascii="Arial" w:eastAsia="Times New Roman" w:hAnsi="Arial" w:cs="Arial"/>
          <w:sz w:val="22"/>
          <w:szCs w:val="22"/>
        </w:rPr>
        <w:t>/20</w:t>
      </w:r>
      <w:r w:rsidR="00EB502D" w:rsidRPr="00B71491">
        <w:rPr>
          <w:rFonts w:ascii="Arial" w:eastAsia="Times New Roman" w:hAnsi="Arial" w:cs="Arial"/>
          <w:sz w:val="22"/>
          <w:szCs w:val="22"/>
        </w:rPr>
        <w:t>2</w:t>
      </w:r>
      <w:r w:rsidR="002D546D">
        <w:rPr>
          <w:rFonts w:ascii="Arial" w:eastAsia="Times New Roman" w:hAnsi="Arial" w:cs="Arial"/>
          <w:sz w:val="22"/>
          <w:szCs w:val="22"/>
        </w:rPr>
        <w:t>3</w:t>
      </w:r>
      <w:r w:rsidRPr="00B71491">
        <w:rPr>
          <w:rFonts w:ascii="Arial" w:eastAsia="Times New Roman" w:hAnsi="Arial" w:cs="Arial"/>
          <w:sz w:val="22"/>
          <w:szCs w:val="22"/>
        </w:rPr>
        <w:t>;</w:t>
      </w:r>
    </w:p>
    <w:p w:rsidR="009754FB" w:rsidRPr="00B71491" w:rsidRDefault="009754FB" w:rsidP="009754FB">
      <w:pPr>
        <w:spacing w:line="360" w:lineRule="auto"/>
        <w:ind w:right="-196"/>
        <w:jc w:val="both"/>
        <w:rPr>
          <w:rFonts w:ascii="Arial" w:eastAsia="Times New Roman" w:hAnsi="Arial" w:cs="Arial"/>
          <w:sz w:val="22"/>
          <w:szCs w:val="22"/>
        </w:rPr>
      </w:pPr>
      <w:r w:rsidRPr="00B71491">
        <w:rPr>
          <w:rFonts w:ascii="Arial" w:eastAsia="Times New Roman" w:hAnsi="Arial" w:cs="Arial"/>
          <w:sz w:val="22"/>
          <w:szCs w:val="22"/>
        </w:rPr>
        <w:t>b) Edital do Pregão Presencial nº 0</w:t>
      </w:r>
      <w:r w:rsidR="002D546D">
        <w:rPr>
          <w:rFonts w:ascii="Arial" w:eastAsia="Times New Roman" w:hAnsi="Arial" w:cs="Arial"/>
          <w:sz w:val="22"/>
          <w:szCs w:val="22"/>
        </w:rPr>
        <w:t>22</w:t>
      </w:r>
      <w:r w:rsidRPr="00B71491">
        <w:rPr>
          <w:rFonts w:ascii="Arial" w:eastAsia="Times New Roman" w:hAnsi="Arial" w:cs="Arial"/>
          <w:sz w:val="22"/>
          <w:szCs w:val="22"/>
        </w:rPr>
        <w:t>/20</w:t>
      </w:r>
      <w:r w:rsidR="00FC41C3" w:rsidRPr="00B71491">
        <w:rPr>
          <w:rFonts w:ascii="Arial" w:eastAsia="Times New Roman" w:hAnsi="Arial" w:cs="Arial"/>
          <w:sz w:val="22"/>
          <w:szCs w:val="22"/>
        </w:rPr>
        <w:t>2</w:t>
      </w:r>
      <w:r w:rsidR="002D546D">
        <w:rPr>
          <w:rFonts w:ascii="Arial" w:eastAsia="Times New Roman" w:hAnsi="Arial" w:cs="Arial"/>
          <w:sz w:val="22"/>
          <w:szCs w:val="22"/>
        </w:rPr>
        <w:t>3</w:t>
      </w:r>
      <w:r w:rsidRPr="00B71491">
        <w:rPr>
          <w:rFonts w:ascii="Arial" w:eastAsia="Times New Roman" w:hAnsi="Arial" w:cs="Arial"/>
          <w:sz w:val="22"/>
          <w:szCs w:val="22"/>
        </w:rPr>
        <w:t xml:space="preserve"> e anexos;</w:t>
      </w:r>
    </w:p>
    <w:p w:rsidR="009754FB" w:rsidRPr="00D92CC1" w:rsidRDefault="009754FB" w:rsidP="009754FB">
      <w:pPr>
        <w:spacing w:line="360" w:lineRule="auto"/>
        <w:ind w:right="-196"/>
        <w:jc w:val="both"/>
        <w:rPr>
          <w:rFonts w:ascii="Arial" w:eastAsia="Times New Roman" w:hAnsi="Arial" w:cs="Arial"/>
          <w:sz w:val="22"/>
          <w:szCs w:val="22"/>
        </w:rPr>
      </w:pPr>
      <w:r w:rsidRPr="00D92CC1">
        <w:rPr>
          <w:rFonts w:ascii="Arial" w:eastAsia="Times New Roman" w:hAnsi="Arial" w:cs="Arial"/>
          <w:sz w:val="22"/>
          <w:szCs w:val="22"/>
        </w:rPr>
        <w:t>c) Proposta Comercial da FORNECEDORA.</w:t>
      </w:r>
    </w:p>
    <w:p w:rsidR="009754FB" w:rsidRPr="00EE03E5" w:rsidRDefault="009754FB" w:rsidP="009754FB">
      <w:pPr>
        <w:ind w:right="-196"/>
        <w:jc w:val="both"/>
        <w:rPr>
          <w:rFonts w:ascii="Arial" w:eastAsia="Times New Roman" w:hAnsi="Arial" w:cs="Arial"/>
          <w:sz w:val="22"/>
          <w:szCs w:val="22"/>
        </w:rPr>
      </w:pPr>
    </w:p>
    <w:p w:rsidR="009754FB" w:rsidRPr="00EE03E5" w:rsidRDefault="009754FB" w:rsidP="009754FB">
      <w:pPr>
        <w:ind w:right="-196"/>
        <w:jc w:val="both"/>
        <w:rPr>
          <w:rFonts w:ascii="Arial" w:eastAsia="Times New Roman" w:hAnsi="Arial" w:cs="Arial"/>
          <w:b/>
          <w:sz w:val="22"/>
          <w:szCs w:val="22"/>
        </w:rPr>
      </w:pPr>
      <w:r w:rsidRPr="00EE03E5">
        <w:rPr>
          <w:rFonts w:ascii="Arial" w:eastAsia="Times New Roman" w:hAnsi="Arial" w:cs="Arial"/>
          <w:b/>
          <w:sz w:val="22"/>
          <w:szCs w:val="22"/>
        </w:rPr>
        <w:t xml:space="preserve">CLÁUSULA DÉCIMA </w:t>
      </w:r>
      <w:r w:rsidR="00241924">
        <w:rPr>
          <w:rFonts w:ascii="Arial" w:eastAsia="Times New Roman" w:hAnsi="Arial" w:cs="Arial"/>
          <w:b/>
          <w:sz w:val="22"/>
          <w:szCs w:val="22"/>
        </w:rPr>
        <w:t>SEGUNDA</w:t>
      </w:r>
      <w:r w:rsidRPr="00EE03E5">
        <w:rPr>
          <w:rFonts w:ascii="Arial" w:eastAsia="Times New Roman" w:hAnsi="Arial" w:cs="Arial"/>
          <w:b/>
          <w:sz w:val="22"/>
          <w:szCs w:val="22"/>
        </w:rPr>
        <w:t xml:space="preserve"> – DO FORO</w:t>
      </w:r>
    </w:p>
    <w:p w:rsidR="009754FB" w:rsidRPr="00EE03E5" w:rsidRDefault="009754FB" w:rsidP="009754FB">
      <w:pPr>
        <w:spacing w:line="360" w:lineRule="auto"/>
        <w:ind w:right="-196"/>
        <w:jc w:val="both"/>
        <w:rPr>
          <w:rFonts w:ascii="Arial" w:eastAsia="Times New Roman" w:hAnsi="Arial" w:cs="Arial"/>
          <w:sz w:val="22"/>
          <w:szCs w:val="22"/>
        </w:rPr>
      </w:pPr>
      <w:r w:rsidRPr="00EE03E5">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9754FB" w:rsidRPr="00EE03E5" w:rsidRDefault="002968CD" w:rsidP="009754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r w:rsidR="009754FB" w:rsidRPr="00EE03E5">
        <w:rPr>
          <w:rFonts w:ascii="Arial" w:eastAsia="Times New Roman" w:hAnsi="Arial" w:cs="Arial"/>
          <w:sz w:val="22"/>
          <w:szCs w:val="22"/>
        </w:rPr>
        <w:t>.</w:t>
      </w:r>
    </w:p>
    <w:p w:rsidR="00565FDD" w:rsidRDefault="00565FDD" w:rsidP="00565FDD">
      <w:pPr>
        <w:spacing w:line="360" w:lineRule="auto"/>
        <w:ind w:right="-196"/>
        <w:jc w:val="both"/>
        <w:rPr>
          <w:rFonts w:ascii="Arial" w:eastAsia="Times New Roman" w:hAnsi="Arial" w:cs="Arial"/>
          <w:sz w:val="22"/>
          <w:szCs w:val="22"/>
        </w:rPr>
      </w:pPr>
      <w:r>
        <w:rPr>
          <w:rFonts w:ascii="Arial" w:eastAsia="Times New Roman" w:hAnsi="Arial" w:cs="Arial"/>
          <w:sz w:val="22"/>
          <w:szCs w:val="22"/>
        </w:rPr>
        <w:t xml:space="preserve">Desterro do Melo, </w:t>
      </w:r>
      <w:r w:rsidR="0031198D">
        <w:rPr>
          <w:rFonts w:ascii="Arial" w:eastAsia="Times New Roman" w:hAnsi="Arial" w:cs="Arial"/>
          <w:sz w:val="22"/>
          <w:szCs w:val="22"/>
        </w:rPr>
        <w:t>19</w:t>
      </w:r>
      <w:r>
        <w:rPr>
          <w:rFonts w:ascii="Arial" w:eastAsia="Times New Roman" w:hAnsi="Arial" w:cs="Arial"/>
          <w:sz w:val="22"/>
          <w:szCs w:val="22"/>
        </w:rPr>
        <w:t xml:space="preserve"> de </w:t>
      </w:r>
      <w:r w:rsidR="0031198D">
        <w:rPr>
          <w:rFonts w:ascii="Arial" w:eastAsia="Times New Roman" w:hAnsi="Arial" w:cs="Arial"/>
          <w:sz w:val="22"/>
          <w:szCs w:val="22"/>
        </w:rPr>
        <w:t>julho</w:t>
      </w:r>
      <w:r>
        <w:rPr>
          <w:rFonts w:ascii="Arial" w:eastAsia="Times New Roman" w:hAnsi="Arial" w:cs="Arial"/>
          <w:sz w:val="22"/>
          <w:szCs w:val="22"/>
        </w:rPr>
        <w:t xml:space="preserve"> de 202</w:t>
      </w:r>
      <w:r w:rsidR="002D546D">
        <w:rPr>
          <w:rFonts w:ascii="Arial" w:eastAsia="Times New Roman" w:hAnsi="Arial" w:cs="Arial"/>
          <w:sz w:val="22"/>
          <w:szCs w:val="22"/>
        </w:rPr>
        <w:t>3</w:t>
      </w:r>
      <w:r>
        <w:rPr>
          <w:rFonts w:ascii="Arial" w:eastAsia="Times New Roman" w:hAnsi="Arial" w:cs="Arial"/>
          <w:sz w:val="22"/>
          <w:szCs w:val="22"/>
        </w:rPr>
        <w:t>.</w:t>
      </w:r>
    </w:p>
    <w:p w:rsidR="00565FDD" w:rsidRDefault="00565FDD" w:rsidP="00565FDD">
      <w:pPr>
        <w:spacing w:line="360" w:lineRule="auto"/>
        <w:ind w:right="-196"/>
        <w:jc w:val="both"/>
        <w:rPr>
          <w:rFonts w:ascii="Arial" w:eastAsia="Times New Roman" w:hAnsi="Arial" w:cs="Arial"/>
          <w:sz w:val="22"/>
          <w:szCs w:val="22"/>
        </w:rPr>
      </w:pPr>
    </w:p>
    <w:p w:rsidR="00BE725C" w:rsidRDefault="00BE725C" w:rsidP="00565FDD">
      <w:pPr>
        <w:spacing w:line="360" w:lineRule="auto"/>
        <w:ind w:right="-196"/>
        <w:jc w:val="both"/>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565FDD" w:rsidRPr="00833A8D" w:rsidRDefault="00565FDD" w:rsidP="00565FDD">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F3302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565FDD" w:rsidRDefault="00565FDD"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E3CA2" w:rsidRDefault="00BE3CA2" w:rsidP="00565FDD">
      <w:pPr>
        <w:ind w:right="-196"/>
        <w:rPr>
          <w:rFonts w:ascii="Arial" w:hAnsi="Arial" w:cs="Arial"/>
          <w:b/>
          <w:sz w:val="22"/>
          <w:szCs w:val="22"/>
        </w:rPr>
      </w:pPr>
      <w:r w:rsidRPr="00BE3CA2">
        <w:rPr>
          <w:rFonts w:ascii="Arial" w:hAnsi="Arial" w:cs="Arial"/>
          <w:b/>
          <w:sz w:val="22"/>
          <w:szCs w:val="22"/>
        </w:rPr>
        <w:t>GERSON SIMPLICIO DA SILVA 06354016658</w:t>
      </w:r>
    </w:p>
    <w:p w:rsidR="0000114F" w:rsidRDefault="00BE3CA2" w:rsidP="00565FDD">
      <w:pPr>
        <w:ind w:right="-196"/>
        <w:rPr>
          <w:rFonts w:ascii="Arial" w:hAnsi="Arial" w:cs="Arial"/>
          <w:b/>
          <w:sz w:val="22"/>
          <w:szCs w:val="22"/>
        </w:rPr>
      </w:pPr>
      <w:r w:rsidRPr="00BE3CA2">
        <w:rPr>
          <w:rFonts w:ascii="Arial" w:hAnsi="Arial" w:cs="Arial"/>
          <w:b/>
          <w:sz w:val="22"/>
          <w:szCs w:val="22"/>
        </w:rPr>
        <w:t>CNPJ nº 29.813.929/0001-11</w:t>
      </w: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565FDD" w:rsidRDefault="00565FDD" w:rsidP="00565FDD">
      <w:pPr>
        <w:ind w:right="-196"/>
        <w:rPr>
          <w:sz w:val="22"/>
          <w:szCs w:val="22"/>
        </w:rPr>
      </w:pPr>
    </w:p>
    <w:p w:rsidR="00BE725C" w:rsidRDefault="00BE725C" w:rsidP="00565FDD">
      <w:pPr>
        <w:ind w:right="-196"/>
        <w:rPr>
          <w:sz w:val="22"/>
          <w:szCs w:val="22"/>
        </w:rPr>
      </w:pPr>
    </w:p>
    <w:p w:rsidR="003A123C" w:rsidRDefault="003A123C" w:rsidP="00565FDD">
      <w:pPr>
        <w:ind w:right="-196"/>
        <w:rPr>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65FDD" w:rsidRDefault="00565FDD" w:rsidP="00565FDD">
      <w:pPr>
        <w:ind w:right="-196"/>
        <w:rPr>
          <w:rFonts w:ascii="Arial" w:hAnsi="Arial" w:cs="Arial"/>
          <w:b/>
          <w:sz w:val="22"/>
          <w:szCs w:val="22"/>
        </w:rPr>
      </w:pPr>
      <w:r>
        <w:rPr>
          <w:rFonts w:ascii="Arial" w:hAnsi="Arial" w:cs="Arial"/>
          <w:b/>
          <w:sz w:val="22"/>
          <w:szCs w:val="22"/>
        </w:rPr>
        <w:t>TESTEMUNHA /CPF</w:t>
      </w:r>
    </w:p>
    <w:p w:rsidR="00565FDD" w:rsidRDefault="00565FDD" w:rsidP="00565FDD">
      <w:pPr>
        <w:ind w:right="-196"/>
        <w:rPr>
          <w:rFonts w:ascii="Arial" w:hAnsi="Arial" w:cs="Arial"/>
          <w:b/>
          <w:sz w:val="22"/>
          <w:szCs w:val="22"/>
        </w:rPr>
      </w:pPr>
    </w:p>
    <w:p w:rsidR="003A123C" w:rsidRDefault="003A123C" w:rsidP="00565FDD">
      <w:pPr>
        <w:ind w:right="-196"/>
        <w:rPr>
          <w:rFonts w:ascii="Arial" w:hAnsi="Arial" w:cs="Arial"/>
          <w:b/>
          <w:sz w:val="22"/>
          <w:szCs w:val="22"/>
        </w:rPr>
      </w:pPr>
    </w:p>
    <w:p w:rsidR="00BE725C" w:rsidRDefault="00BE725C" w:rsidP="00565FDD">
      <w:pPr>
        <w:ind w:right="-196"/>
        <w:rPr>
          <w:rFonts w:ascii="Arial" w:eastAsia="Times New Roman" w:hAnsi="Arial" w:cs="Arial"/>
          <w:sz w:val="22"/>
          <w:szCs w:val="22"/>
        </w:rPr>
      </w:pPr>
    </w:p>
    <w:p w:rsidR="00BE725C" w:rsidRDefault="00BE725C" w:rsidP="00565FDD">
      <w:pPr>
        <w:ind w:right="-196"/>
        <w:rPr>
          <w:rFonts w:ascii="Arial" w:eastAsia="Times New Roman" w:hAnsi="Arial" w:cs="Arial"/>
          <w:sz w:val="22"/>
          <w:szCs w:val="22"/>
        </w:rPr>
      </w:pPr>
    </w:p>
    <w:p w:rsidR="00565FDD" w:rsidRPr="006E3F29" w:rsidRDefault="00565FDD" w:rsidP="00565FDD">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9754FB" w:rsidRPr="00EE03E5" w:rsidRDefault="00565FDD" w:rsidP="00565FDD">
      <w:pPr>
        <w:rPr>
          <w:sz w:val="22"/>
          <w:szCs w:val="22"/>
        </w:rPr>
      </w:pPr>
      <w:r>
        <w:rPr>
          <w:rFonts w:ascii="Arial" w:hAnsi="Arial" w:cs="Arial"/>
          <w:b/>
          <w:sz w:val="22"/>
          <w:szCs w:val="22"/>
        </w:rPr>
        <w:t>TESTEMUNHA /CPF</w:t>
      </w:r>
    </w:p>
    <w:sectPr w:rsidR="009754FB" w:rsidRPr="00EE03E5" w:rsidSect="009C4885">
      <w:headerReference w:type="even" r:id="rId7"/>
      <w:headerReference w:type="default" r:id="rId8"/>
      <w:footerReference w:type="even" r:id="rId9"/>
      <w:footerReference w:type="default" r:id="rId10"/>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89C" w:rsidRDefault="006A289C" w:rsidP="009C4885">
      <w:r>
        <w:separator/>
      </w:r>
    </w:p>
  </w:endnote>
  <w:endnote w:type="continuationSeparator" w:id="0">
    <w:p w:rsidR="006A289C" w:rsidRDefault="006A289C" w:rsidP="009C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EE4" w:rsidRDefault="00D76EE4" w:rsidP="009C488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76EE4" w:rsidRDefault="00D76EE4" w:rsidP="009C4885">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74F" w:rsidRDefault="007D074F" w:rsidP="007D074F">
    <w:pPr>
      <w:pStyle w:val="Rodap"/>
      <w:ind w:right="-77"/>
      <w:jc w:val="right"/>
      <w:rPr>
        <w:b/>
        <w:bCs/>
        <w:sz w:val="18"/>
        <w:szCs w:val="18"/>
      </w:rPr>
    </w:pPr>
    <w:r w:rsidRPr="007D074F">
      <w:rPr>
        <w:sz w:val="18"/>
        <w:szCs w:val="18"/>
      </w:rPr>
      <w:t xml:space="preserve">Página </w:t>
    </w:r>
    <w:r w:rsidRPr="007D074F">
      <w:rPr>
        <w:b/>
        <w:bCs/>
        <w:sz w:val="18"/>
        <w:szCs w:val="18"/>
      </w:rPr>
      <w:fldChar w:fldCharType="begin"/>
    </w:r>
    <w:r w:rsidRPr="007D074F">
      <w:rPr>
        <w:b/>
        <w:bCs/>
        <w:sz w:val="18"/>
        <w:szCs w:val="18"/>
      </w:rPr>
      <w:instrText>PAGE  \* Arabic  \* MERGEFORMAT</w:instrText>
    </w:r>
    <w:r w:rsidRPr="007D074F">
      <w:rPr>
        <w:b/>
        <w:bCs/>
        <w:sz w:val="18"/>
        <w:szCs w:val="18"/>
      </w:rPr>
      <w:fldChar w:fldCharType="separate"/>
    </w:r>
    <w:r w:rsidR="006E5588">
      <w:rPr>
        <w:b/>
        <w:bCs/>
        <w:noProof/>
        <w:sz w:val="18"/>
        <w:szCs w:val="18"/>
      </w:rPr>
      <w:t>1</w:t>
    </w:r>
    <w:r w:rsidRPr="007D074F">
      <w:rPr>
        <w:b/>
        <w:bCs/>
        <w:sz w:val="18"/>
        <w:szCs w:val="18"/>
      </w:rPr>
      <w:fldChar w:fldCharType="end"/>
    </w:r>
    <w:r w:rsidRPr="007D074F">
      <w:rPr>
        <w:sz w:val="18"/>
        <w:szCs w:val="18"/>
      </w:rPr>
      <w:t xml:space="preserve"> de </w:t>
    </w:r>
    <w:r w:rsidRPr="007D074F">
      <w:rPr>
        <w:b/>
        <w:bCs/>
        <w:sz w:val="18"/>
        <w:szCs w:val="18"/>
      </w:rPr>
      <w:fldChar w:fldCharType="begin"/>
    </w:r>
    <w:r w:rsidRPr="007D074F">
      <w:rPr>
        <w:b/>
        <w:bCs/>
        <w:sz w:val="18"/>
        <w:szCs w:val="18"/>
      </w:rPr>
      <w:instrText>NUMPAGES  \* Arabic  \* MERGEFORMAT</w:instrText>
    </w:r>
    <w:r w:rsidRPr="007D074F">
      <w:rPr>
        <w:b/>
        <w:bCs/>
        <w:sz w:val="18"/>
        <w:szCs w:val="18"/>
      </w:rPr>
      <w:fldChar w:fldCharType="separate"/>
    </w:r>
    <w:r w:rsidR="006E5588">
      <w:rPr>
        <w:b/>
        <w:bCs/>
        <w:noProof/>
        <w:sz w:val="18"/>
        <w:szCs w:val="18"/>
      </w:rPr>
      <w:t>7</w:t>
    </w:r>
    <w:r w:rsidRPr="007D074F">
      <w:rPr>
        <w:b/>
        <w:bCs/>
        <w:sz w:val="18"/>
        <w:szCs w:val="18"/>
      </w:rPr>
      <w:fldChar w:fldCharType="end"/>
    </w:r>
  </w:p>
  <w:p w:rsidR="007D074F" w:rsidRDefault="007D074F" w:rsidP="007D074F">
    <w:pPr>
      <w:pStyle w:val="Rodap"/>
      <w:spacing w:before="60"/>
      <w:ind w:left="-567"/>
      <w:jc w:val="center"/>
      <w:rPr>
        <w:i/>
        <w:sz w:val="16"/>
        <w:szCs w:val="16"/>
      </w:rPr>
    </w:pPr>
    <w:r w:rsidRPr="00A717D4">
      <w:rPr>
        <w:i/>
        <w:sz w:val="16"/>
        <w:szCs w:val="16"/>
      </w:rPr>
      <w:t xml:space="preserve">Avenida Silvério Augusto de Melo, 158 – </w:t>
    </w:r>
    <w:r>
      <w:rPr>
        <w:i/>
        <w:sz w:val="16"/>
        <w:szCs w:val="16"/>
      </w:rPr>
      <w:t>Fabrica</w:t>
    </w:r>
    <w:r w:rsidRPr="00A717D4">
      <w:rPr>
        <w:i/>
        <w:sz w:val="16"/>
        <w:szCs w:val="16"/>
      </w:rPr>
      <w:t xml:space="preserve"> – CEP 36.210-000 – Desterro do Melo – MG – Tel: (32) 3336-1123</w:t>
    </w:r>
    <w:r>
      <w:rPr>
        <w:i/>
        <w:sz w:val="16"/>
        <w:szCs w:val="16"/>
      </w:rPr>
      <w:t xml:space="preserve"> CNPJ</w:t>
    </w:r>
    <w:r w:rsidRPr="00A717D4">
      <w:rPr>
        <w:i/>
        <w:sz w:val="16"/>
        <w:szCs w:val="16"/>
      </w:rPr>
      <w:t>: 18.094.813/0001-53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89C" w:rsidRDefault="006A289C" w:rsidP="009C4885">
      <w:r>
        <w:separator/>
      </w:r>
    </w:p>
  </w:footnote>
  <w:footnote w:type="continuationSeparator" w:id="0">
    <w:p w:rsidR="006A289C" w:rsidRDefault="006A289C" w:rsidP="009C48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EE4" w:rsidRDefault="00D76EE4">
    <w:pPr>
      <w:pStyle w:val="Cabealho"/>
    </w:pPr>
    <w:r>
      <w:fldChar w:fldCharType="begin"/>
    </w:r>
    <w:r>
      <w:instrText xml:space="preserve"> TIME \@ "h:mm am/pm" </w:instrText>
    </w:r>
    <w:r>
      <w:fldChar w:fldCharType="separate"/>
    </w:r>
    <w:r w:rsidR="006E5588">
      <w:rPr>
        <w:noProof/>
      </w:rPr>
      <w:t xml:space="preserve">5:13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41" w:type="dxa"/>
      <w:tblInd w:w="-92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811"/>
      <w:gridCol w:w="5530"/>
    </w:tblGrid>
    <w:tr w:rsidR="00D76EE4" w:rsidRPr="00AA0421" w:rsidTr="00B95902">
      <w:tc>
        <w:tcPr>
          <w:tcW w:w="11341" w:type="dxa"/>
          <w:gridSpan w:val="2"/>
          <w:shd w:val="clear" w:color="auto" w:fill="FFFFFF"/>
        </w:tcPr>
        <w:p w:rsidR="00D76EE4" w:rsidRPr="00AA0421" w:rsidRDefault="00D76EE4" w:rsidP="006933A0">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2848" behindDoc="0" locked="0" layoutInCell="1" allowOverlap="1" wp14:anchorId="1E7182B3" wp14:editId="03AFC23B">
                <wp:simplePos x="0" y="0"/>
                <wp:positionH relativeFrom="column">
                  <wp:posOffset>-8495</wp:posOffset>
                </wp:positionH>
                <wp:positionV relativeFrom="paragraph">
                  <wp:posOffset>30803</wp:posOffset>
                </wp:positionV>
                <wp:extent cx="1190446" cy="992037"/>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56" cy="995879"/>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D76EE4" w:rsidRPr="00AA0421" w:rsidTr="00B95902">
      <w:tc>
        <w:tcPr>
          <w:tcW w:w="11341" w:type="dxa"/>
          <w:gridSpan w:val="2"/>
          <w:shd w:val="clear" w:color="auto" w:fill="FFFFFF"/>
        </w:tcPr>
        <w:p w:rsidR="00D76EE4" w:rsidRPr="00AA0421" w:rsidRDefault="001E680C" w:rsidP="006933A0">
          <w:pPr>
            <w:widowControl w:val="0"/>
            <w:tabs>
              <w:tab w:val="left" w:pos="1627"/>
            </w:tabs>
            <w:autoSpaceDE w:val="0"/>
            <w:autoSpaceDN w:val="0"/>
            <w:adjustRightInd w:val="0"/>
            <w:jc w:val="center"/>
            <w:rPr>
              <w:rFonts w:ascii="Arial" w:hAnsi="Arial" w:cs="Arial"/>
              <w:b/>
              <w:sz w:val="16"/>
              <w:szCs w:val="16"/>
              <w:lang w:val="pt-PT"/>
            </w:rPr>
          </w:pPr>
          <w:r>
            <w:rPr>
              <w:rFonts w:ascii="Arial" w:eastAsia="Times New Roman" w:hAnsi="Arial" w:cs="Arial"/>
              <w:b/>
              <w:sz w:val="16"/>
              <w:szCs w:val="16"/>
            </w:rPr>
            <w:t>ATA DE REGISTRO DE PREÇOS</w:t>
          </w:r>
        </w:p>
      </w:tc>
    </w:tr>
    <w:tr w:rsidR="00D76EE4" w:rsidRPr="00AA0421" w:rsidTr="00B95902">
      <w:tc>
        <w:tcPr>
          <w:tcW w:w="11341" w:type="dxa"/>
          <w:gridSpan w:val="2"/>
          <w:shd w:val="clear" w:color="auto" w:fill="FFFFFF"/>
        </w:tcPr>
        <w:p w:rsidR="00D76EE4" w:rsidRPr="00597696" w:rsidRDefault="00D76EE4" w:rsidP="006A3CCD">
          <w:pPr>
            <w:pStyle w:val="Ttulo1"/>
            <w:spacing w:before="120" w:after="120"/>
            <w:rPr>
              <w:rFonts w:eastAsia="Times New Roman"/>
              <w:sz w:val="22"/>
              <w:szCs w:val="22"/>
            </w:rPr>
          </w:pPr>
          <w:r>
            <w:rPr>
              <w:rFonts w:eastAsia="Times New Roman"/>
              <w:sz w:val="22"/>
              <w:szCs w:val="22"/>
            </w:rPr>
            <w:t>PROCESSO DE LICITAÇÃO – 044</w:t>
          </w:r>
          <w:r w:rsidRPr="00597696">
            <w:rPr>
              <w:rFonts w:eastAsia="Times New Roman"/>
              <w:sz w:val="22"/>
              <w:szCs w:val="22"/>
            </w:rPr>
            <w:t>/202</w:t>
          </w:r>
          <w:r>
            <w:rPr>
              <w:rFonts w:eastAsia="Times New Roman"/>
              <w:sz w:val="22"/>
              <w:szCs w:val="22"/>
            </w:rPr>
            <w:t>3</w:t>
          </w:r>
        </w:p>
      </w:tc>
    </w:tr>
    <w:tr w:rsidR="00D76EE4" w:rsidRPr="00AA0421" w:rsidTr="00B95902">
      <w:trPr>
        <w:cantSplit/>
        <w:trHeight w:val="343"/>
      </w:trPr>
      <w:tc>
        <w:tcPr>
          <w:tcW w:w="11341" w:type="dxa"/>
          <w:gridSpan w:val="2"/>
          <w:shd w:val="clear" w:color="auto" w:fill="FFFFFF"/>
        </w:tcPr>
        <w:p w:rsidR="00D76EE4" w:rsidRPr="00597696" w:rsidRDefault="00D76EE4" w:rsidP="006A3CCD">
          <w:pPr>
            <w:pStyle w:val="Ttulo1"/>
            <w:spacing w:before="120"/>
            <w:ind w:left="262"/>
            <w:rPr>
              <w:rFonts w:eastAsia="Times New Roman" w:cs="Arial"/>
              <w:sz w:val="16"/>
              <w:szCs w:val="16"/>
            </w:rPr>
          </w:pPr>
          <w:r w:rsidRPr="00597696">
            <w:rPr>
              <w:rFonts w:eastAsia="Times New Roman" w:cs="Arial"/>
              <w:sz w:val="16"/>
              <w:szCs w:val="16"/>
            </w:rPr>
            <w:t>PREGÃO PRESENCIAL</w:t>
          </w:r>
          <w:r w:rsidRPr="00597696">
            <w:rPr>
              <w:rFonts w:cs="Arial"/>
              <w:sz w:val="16"/>
              <w:szCs w:val="16"/>
            </w:rPr>
            <w:t xml:space="preserve"> Nº. 0</w:t>
          </w:r>
          <w:r>
            <w:rPr>
              <w:rFonts w:cs="Arial"/>
              <w:sz w:val="16"/>
              <w:szCs w:val="16"/>
            </w:rPr>
            <w:t>22</w:t>
          </w:r>
          <w:r w:rsidRPr="00597696">
            <w:rPr>
              <w:rFonts w:cs="Arial"/>
              <w:sz w:val="16"/>
              <w:szCs w:val="16"/>
            </w:rPr>
            <w:t>/202</w:t>
          </w:r>
          <w:r>
            <w:rPr>
              <w:rFonts w:cs="Arial"/>
              <w:sz w:val="16"/>
              <w:szCs w:val="16"/>
            </w:rPr>
            <w:t>3</w:t>
          </w:r>
        </w:p>
      </w:tc>
    </w:tr>
    <w:tr w:rsidR="00D76EE4" w:rsidRPr="00AA0421" w:rsidTr="00B95902">
      <w:trPr>
        <w:cantSplit/>
        <w:trHeight w:val="477"/>
      </w:trPr>
      <w:tc>
        <w:tcPr>
          <w:tcW w:w="5811" w:type="dxa"/>
          <w:shd w:val="clear" w:color="auto" w:fill="FFFFFF"/>
        </w:tcPr>
        <w:p w:rsidR="00D76EE4" w:rsidRPr="00597696" w:rsidRDefault="00D76EE4" w:rsidP="006933A0">
          <w:pPr>
            <w:spacing w:after="120"/>
            <w:ind w:left="426"/>
            <w:jc w:val="center"/>
            <w:rPr>
              <w:rFonts w:ascii="Arial" w:hAnsi="Arial" w:cs="Arial"/>
              <w:sz w:val="16"/>
              <w:szCs w:val="16"/>
            </w:rPr>
          </w:pPr>
          <w:r w:rsidRPr="00597696">
            <w:rPr>
              <w:rFonts w:ascii="Arial" w:hAnsi="Arial" w:cs="Arial"/>
              <w:b/>
              <w:bCs/>
              <w:sz w:val="16"/>
              <w:szCs w:val="16"/>
              <w:lang w:val="pt-PT"/>
            </w:rPr>
            <w:t xml:space="preserve">    TIPO: MENOR PREÇO POR ITEM</w:t>
          </w:r>
        </w:p>
      </w:tc>
      <w:tc>
        <w:tcPr>
          <w:tcW w:w="5530" w:type="dxa"/>
          <w:shd w:val="clear" w:color="auto" w:fill="FFFFFF"/>
        </w:tcPr>
        <w:p w:rsidR="00D76EE4" w:rsidRPr="00597696" w:rsidRDefault="00D76EE4" w:rsidP="00767D5A">
          <w:pPr>
            <w:spacing w:after="120"/>
            <w:jc w:val="center"/>
            <w:rPr>
              <w:rFonts w:ascii="Arial" w:hAnsi="Arial" w:cs="Arial"/>
              <w:b/>
              <w:sz w:val="16"/>
              <w:szCs w:val="16"/>
            </w:rPr>
          </w:pPr>
          <w:r>
            <w:rPr>
              <w:rFonts w:ascii="Arial" w:hAnsi="Arial" w:cs="Arial"/>
              <w:b/>
              <w:sz w:val="16"/>
              <w:szCs w:val="16"/>
            </w:rPr>
            <w:t>REGISTRO DE PREÇOS 016/2023</w:t>
          </w:r>
        </w:p>
        <w:p w:rsidR="00D76EE4" w:rsidRPr="00597696" w:rsidRDefault="00D76EE4" w:rsidP="00CC080A">
          <w:pPr>
            <w:spacing w:after="120"/>
            <w:jc w:val="center"/>
            <w:rPr>
              <w:rFonts w:ascii="Arial" w:hAnsi="Arial" w:cs="Arial"/>
              <w:b/>
              <w:sz w:val="16"/>
              <w:szCs w:val="16"/>
            </w:rPr>
          </w:pPr>
          <w:r w:rsidRPr="00597696">
            <w:rPr>
              <w:rFonts w:ascii="Arial" w:hAnsi="Arial" w:cs="Arial"/>
              <w:b/>
              <w:sz w:val="16"/>
              <w:szCs w:val="16"/>
            </w:rPr>
            <w:t>SERVIÇOS DE TRANSPORTE EVENTUAL DE PASSAGEIROS</w:t>
          </w:r>
        </w:p>
      </w:tc>
    </w:tr>
  </w:tbl>
  <w:p w:rsidR="00D76EE4" w:rsidRPr="009C4885" w:rsidRDefault="00D76EE4" w:rsidP="009C488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A23752"/>
    <w:multiLevelType w:val="multilevel"/>
    <w:tmpl w:val="2CA87DD6"/>
    <w:lvl w:ilvl="0">
      <w:start w:val="11"/>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3DC3CBE"/>
    <w:multiLevelType w:val="hybridMultilevel"/>
    <w:tmpl w:val="2C16D4F0"/>
    <w:lvl w:ilvl="0" w:tplc="2CEE01BE">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8"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1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47194B"/>
    <w:multiLevelType w:val="hybridMultilevel"/>
    <w:tmpl w:val="C52A9360"/>
    <w:lvl w:ilvl="0" w:tplc="57AE0C10">
      <w:start w:val="1"/>
      <w:numFmt w:val="lowerLetter"/>
      <w:lvlText w:val="%1)"/>
      <w:lvlJc w:val="left"/>
      <w:pPr>
        <w:tabs>
          <w:tab w:val="num" w:pos="1788"/>
        </w:tabs>
        <w:ind w:left="1788" w:hanging="360"/>
      </w:pPr>
      <w:rPr>
        <w:rFonts w:hint="default"/>
        <w:lang w:val="pt-P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2"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883920"/>
    <w:multiLevelType w:val="hybridMultilevel"/>
    <w:tmpl w:val="0D586890"/>
    <w:lvl w:ilvl="0" w:tplc="E28E1420">
      <w:start w:val="1"/>
      <w:numFmt w:val="decimal"/>
      <w:lvlText w:val="%1."/>
      <w:lvlJc w:val="left"/>
      <w:pPr>
        <w:ind w:left="1440" w:hanging="360"/>
      </w:pPr>
      <w:rPr>
        <w:b/>
        <w:color w:val="auto"/>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F9A1502"/>
    <w:multiLevelType w:val="hybridMultilevel"/>
    <w:tmpl w:val="3A36AAA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943447E"/>
    <w:multiLevelType w:val="hybridMultilevel"/>
    <w:tmpl w:val="CE6CA9D0"/>
    <w:lvl w:ilvl="0" w:tplc="E28E1420">
      <w:start w:val="1"/>
      <w:numFmt w:val="decimal"/>
      <w:lvlText w:val="%1."/>
      <w:lvlJc w:val="left"/>
      <w:pPr>
        <w:ind w:left="360" w:hanging="360"/>
      </w:pPr>
      <w:rPr>
        <w:b/>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5"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B2C54C5"/>
    <w:multiLevelType w:val="hybridMultilevel"/>
    <w:tmpl w:val="82F6B094"/>
    <w:lvl w:ilvl="0" w:tplc="ACA6CD04">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8A300D"/>
    <w:multiLevelType w:val="multilevel"/>
    <w:tmpl w:val="BAD0457C"/>
    <w:lvl w:ilvl="0">
      <w:start w:val="1"/>
      <w:numFmt w:val="decimal"/>
      <w:lvlText w:val="%1."/>
      <w:lvlJc w:val="left"/>
      <w:pPr>
        <w:ind w:left="360" w:hanging="360"/>
      </w:pPr>
      <w:rPr>
        <w:b/>
        <w:color w:val="auto"/>
      </w:rPr>
    </w:lvl>
    <w:lvl w:ilvl="1">
      <w:start w:val="4"/>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0"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3"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34" w15:restartNumberingAfterBreak="0">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16"/>
  </w:num>
  <w:num w:numId="3">
    <w:abstractNumId w:val="21"/>
  </w:num>
  <w:num w:numId="4">
    <w:abstractNumId w:val="11"/>
  </w:num>
  <w:num w:numId="5">
    <w:abstractNumId w:val="19"/>
  </w:num>
  <w:num w:numId="6">
    <w:abstractNumId w:val="27"/>
  </w:num>
  <w:num w:numId="7">
    <w:abstractNumId w:val="13"/>
  </w:num>
  <w:num w:numId="8">
    <w:abstractNumId w:val="29"/>
  </w:num>
  <w:num w:numId="9">
    <w:abstractNumId w:val="31"/>
  </w:num>
  <w:num w:numId="10">
    <w:abstractNumId w:val="25"/>
  </w:num>
  <w:num w:numId="11">
    <w:abstractNumId w:val="30"/>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2"/>
  </w:num>
  <w:num w:numId="19">
    <w:abstractNumId w:val="9"/>
  </w:num>
  <w:num w:numId="20">
    <w:abstractNumId w:val="23"/>
  </w:num>
  <w:num w:numId="21">
    <w:abstractNumId w:val="33"/>
  </w:num>
  <w:num w:numId="22">
    <w:abstractNumId w:val="26"/>
  </w:num>
  <w:num w:numId="23">
    <w:abstractNumId w:val="8"/>
  </w:num>
  <w:num w:numId="24">
    <w:abstractNumId w:val="12"/>
  </w:num>
  <w:num w:numId="25">
    <w:abstractNumId w:val="10"/>
  </w:num>
  <w:num w:numId="26">
    <w:abstractNumId w:val="24"/>
  </w:num>
  <w:num w:numId="27">
    <w:abstractNumId w:val="7"/>
  </w:num>
  <w:num w:numId="28">
    <w:abstractNumId w:val="22"/>
  </w:num>
  <w:num w:numId="29">
    <w:abstractNumId w:val="18"/>
  </w:num>
  <w:num w:numId="30">
    <w:abstractNumId w:val="34"/>
  </w:num>
  <w:num w:numId="31">
    <w:abstractNumId w:val="17"/>
  </w:num>
  <w:num w:numId="32">
    <w:abstractNumId w:val="6"/>
  </w:num>
  <w:num w:numId="33">
    <w:abstractNumId w:val="28"/>
  </w:num>
  <w:num w:numId="34">
    <w:abstractNumId w:val="14"/>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885"/>
    <w:rsid w:val="0000114F"/>
    <w:rsid w:val="00007865"/>
    <w:rsid w:val="00007C8C"/>
    <w:rsid w:val="00007E95"/>
    <w:rsid w:val="000107A3"/>
    <w:rsid w:val="00012238"/>
    <w:rsid w:val="000218AF"/>
    <w:rsid w:val="0002218D"/>
    <w:rsid w:val="00023A87"/>
    <w:rsid w:val="000241E9"/>
    <w:rsid w:val="000247D0"/>
    <w:rsid w:val="00027BC1"/>
    <w:rsid w:val="00033543"/>
    <w:rsid w:val="00036D20"/>
    <w:rsid w:val="00040CD2"/>
    <w:rsid w:val="0004186F"/>
    <w:rsid w:val="00043D15"/>
    <w:rsid w:val="000501AA"/>
    <w:rsid w:val="000514B4"/>
    <w:rsid w:val="00056A21"/>
    <w:rsid w:val="00063583"/>
    <w:rsid w:val="00064B87"/>
    <w:rsid w:val="0006518C"/>
    <w:rsid w:val="00067223"/>
    <w:rsid w:val="000674E4"/>
    <w:rsid w:val="00070C4C"/>
    <w:rsid w:val="000725A0"/>
    <w:rsid w:val="000746A2"/>
    <w:rsid w:val="000770C3"/>
    <w:rsid w:val="00080C1E"/>
    <w:rsid w:val="00090187"/>
    <w:rsid w:val="00093C38"/>
    <w:rsid w:val="0009629B"/>
    <w:rsid w:val="000A0067"/>
    <w:rsid w:val="000A10AF"/>
    <w:rsid w:val="000A15B4"/>
    <w:rsid w:val="000A1EA1"/>
    <w:rsid w:val="000A29B2"/>
    <w:rsid w:val="000A3E09"/>
    <w:rsid w:val="000A4ED6"/>
    <w:rsid w:val="000B024A"/>
    <w:rsid w:val="000B25BF"/>
    <w:rsid w:val="000B3D18"/>
    <w:rsid w:val="000B58A9"/>
    <w:rsid w:val="000C311C"/>
    <w:rsid w:val="000C55DC"/>
    <w:rsid w:val="000C6899"/>
    <w:rsid w:val="000C767D"/>
    <w:rsid w:val="000C7CB7"/>
    <w:rsid w:val="000D0A5F"/>
    <w:rsid w:val="000D190A"/>
    <w:rsid w:val="000D2EDC"/>
    <w:rsid w:val="000D37C3"/>
    <w:rsid w:val="000D7372"/>
    <w:rsid w:val="000E0127"/>
    <w:rsid w:val="000E1A84"/>
    <w:rsid w:val="000E3A59"/>
    <w:rsid w:val="000E448C"/>
    <w:rsid w:val="000E62C3"/>
    <w:rsid w:val="000E7025"/>
    <w:rsid w:val="000F0E4A"/>
    <w:rsid w:val="000F27D9"/>
    <w:rsid w:val="00100EB8"/>
    <w:rsid w:val="0010203F"/>
    <w:rsid w:val="00102D4C"/>
    <w:rsid w:val="00102F5E"/>
    <w:rsid w:val="00106633"/>
    <w:rsid w:val="0011102D"/>
    <w:rsid w:val="0012109B"/>
    <w:rsid w:val="00126B72"/>
    <w:rsid w:val="0012741B"/>
    <w:rsid w:val="00130CFE"/>
    <w:rsid w:val="001312D5"/>
    <w:rsid w:val="00131F71"/>
    <w:rsid w:val="00133373"/>
    <w:rsid w:val="001339E7"/>
    <w:rsid w:val="00133F1D"/>
    <w:rsid w:val="00133F74"/>
    <w:rsid w:val="00136110"/>
    <w:rsid w:val="00142BAA"/>
    <w:rsid w:val="00143949"/>
    <w:rsid w:val="00144208"/>
    <w:rsid w:val="0014541A"/>
    <w:rsid w:val="00146C92"/>
    <w:rsid w:val="00150924"/>
    <w:rsid w:val="001537D3"/>
    <w:rsid w:val="00163010"/>
    <w:rsid w:val="00163087"/>
    <w:rsid w:val="00164641"/>
    <w:rsid w:val="00164C27"/>
    <w:rsid w:val="00170EF4"/>
    <w:rsid w:val="001720F2"/>
    <w:rsid w:val="00173FA9"/>
    <w:rsid w:val="0018018E"/>
    <w:rsid w:val="001857C2"/>
    <w:rsid w:val="00192961"/>
    <w:rsid w:val="00193666"/>
    <w:rsid w:val="00195272"/>
    <w:rsid w:val="0019730C"/>
    <w:rsid w:val="001A42E4"/>
    <w:rsid w:val="001A64FA"/>
    <w:rsid w:val="001A6A56"/>
    <w:rsid w:val="001A6D0A"/>
    <w:rsid w:val="001B0275"/>
    <w:rsid w:val="001B105E"/>
    <w:rsid w:val="001C0A82"/>
    <w:rsid w:val="001C45E9"/>
    <w:rsid w:val="001C5B0B"/>
    <w:rsid w:val="001D2392"/>
    <w:rsid w:val="001D4144"/>
    <w:rsid w:val="001D432E"/>
    <w:rsid w:val="001D649C"/>
    <w:rsid w:val="001D6AAF"/>
    <w:rsid w:val="001E1A11"/>
    <w:rsid w:val="001E5FD3"/>
    <w:rsid w:val="001E61B2"/>
    <w:rsid w:val="001E680C"/>
    <w:rsid w:val="001E6EF4"/>
    <w:rsid w:val="001F18AE"/>
    <w:rsid w:val="001F382C"/>
    <w:rsid w:val="001F7AC1"/>
    <w:rsid w:val="00201ACB"/>
    <w:rsid w:val="00206185"/>
    <w:rsid w:val="00210271"/>
    <w:rsid w:val="00210552"/>
    <w:rsid w:val="0021157B"/>
    <w:rsid w:val="00214B3B"/>
    <w:rsid w:val="002167BA"/>
    <w:rsid w:val="00216A43"/>
    <w:rsid w:val="002219A3"/>
    <w:rsid w:val="00222E1F"/>
    <w:rsid w:val="00223A67"/>
    <w:rsid w:val="00223B1A"/>
    <w:rsid w:val="00225621"/>
    <w:rsid w:val="00226104"/>
    <w:rsid w:val="0022678C"/>
    <w:rsid w:val="00226919"/>
    <w:rsid w:val="00227E89"/>
    <w:rsid w:val="00230112"/>
    <w:rsid w:val="0023021D"/>
    <w:rsid w:val="00231E47"/>
    <w:rsid w:val="002326D2"/>
    <w:rsid w:val="0023385F"/>
    <w:rsid w:val="0023664E"/>
    <w:rsid w:val="0023716A"/>
    <w:rsid w:val="00241924"/>
    <w:rsid w:val="002464BC"/>
    <w:rsid w:val="00246F67"/>
    <w:rsid w:val="00250469"/>
    <w:rsid w:val="00254C61"/>
    <w:rsid w:val="00256FEB"/>
    <w:rsid w:val="002576A6"/>
    <w:rsid w:val="00265164"/>
    <w:rsid w:val="00270C88"/>
    <w:rsid w:val="00270CED"/>
    <w:rsid w:val="00270E75"/>
    <w:rsid w:val="00271851"/>
    <w:rsid w:val="00272C94"/>
    <w:rsid w:val="00276EEF"/>
    <w:rsid w:val="002770A8"/>
    <w:rsid w:val="00277429"/>
    <w:rsid w:val="00280DBD"/>
    <w:rsid w:val="002817B4"/>
    <w:rsid w:val="00281944"/>
    <w:rsid w:val="00281A3D"/>
    <w:rsid w:val="002834BA"/>
    <w:rsid w:val="00291CDF"/>
    <w:rsid w:val="00292773"/>
    <w:rsid w:val="002929D8"/>
    <w:rsid w:val="00293C57"/>
    <w:rsid w:val="00294A16"/>
    <w:rsid w:val="00294D7A"/>
    <w:rsid w:val="00295EE5"/>
    <w:rsid w:val="002968CD"/>
    <w:rsid w:val="002A18D6"/>
    <w:rsid w:val="002A28A9"/>
    <w:rsid w:val="002A345D"/>
    <w:rsid w:val="002A5F88"/>
    <w:rsid w:val="002A6959"/>
    <w:rsid w:val="002A6983"/>
    <w:rsid w:val="002B27E5"/>
    <w:rsid w:val="002B5216"/>
    <w:rsid w:val="002C20B4"/>
    <w:rsid w:val="002C2C18"/>
    <w:rsid w:val="002C3764"/>
    <w:rsid w:val="002D0418"/>
    <w:rsid w:val="002D0E42"/>
    <w:rsid w:val="002D546D"/>
    <w:rsid w:val="002E0B65"/>
    <w:rsid w:val="002E1FCB"/>
    <w:rsid w:val="002E5A57"/>
    <w:rsid w:val="002E61D2"/>
    <w:rsid w:val="002E7B48"/>
    <w:rsid w:val="002E7C1A"/>
    <w:rsid w:val="002F4938"/>
    <w:rsid w:val="002F5875"/>
    <w:rsid w:val="002F7472"/>
    <w:rsid w:val="00300C7A"/>
    <w:rsid w:val="0030474C"/>
    <w:rsid w:val="00310093"/>
    <w:rsid w:val="0031198D"/>
    <w:rsid w:val="00312025"/>
    <w:rsid w:val="003122EB"/>
    <w:rsid w:val="0032187E"/>
    <w:rsid w:val="003241AD"/>
    <w:rsid w:val="003311A2"/>
    <w:rsid w:val="00334EF7"/>
    <w:rsid w:val="00336C88"/>
    <w:rsid w:val="00340A60"/>
    <w:rsid w:val="00341697"/>
    <w:rsid w:val="003417CE"/>
    <w:rsid w:val="00343B24"/>
    <w:rsid w:val="00351684"/>
    <w:rsid w:val="003607EE"/>
    <w:rsid w:val="00360A93"/>
    <w:rsid w:val="0036133E"/>
    <w:rsid w:val="00364072"/>
    <w:rsid w:val="0036481B"/>
    <w:rsid w:val="003656CD"/>
    <w:rsid w:val="00367AB0"/>
    <w:rsid w:val="00370431"/>
    <w:rsid w:val="00371525"/>
    <w:rsid w:val="00371C96"/>
    <w:rsid w:val="00374289"/>
    <w:rsid w:val="003755F4"/>
    <w:rsid w:val="00381F30"/>
    <w:rsid w:val="00386D0E"/>
    <w:rsid w:val="003910EA"/>
    <w:rsid w:val="003926BC"/>
    <w:rsid w:val="00392702"/>
    <w:rsid w:val="00393A68"/>
    <w:rsid w:val="00394F41"/>
    <w:rsid w:val="00395F90"/>
    <w:rsid w:val="0039668B"/>
    <w:rsid w:val="003A123C"/>
    <w:rsid w:val="003A17E1"/>
    <w:rsid w:val="003A3AFF"/>
    <w:rsid w:val="003A6ED6"/>
    <w:rsid w:val="003A74B5"/>
    <w:rsid w:val="003B2437"/>
    <w:rsid w:val="003B3C9E"/>
    <w:rsid w:val="003B4182"/>
    <w:rsid w:val="003C0C16"/>
    <w:rsid w:val="003C11EB"/>
    <w:rsid w:val="003C313C"/>
    <w:rsid w:val="003C4B78"/>
    <w:rsid w:val="003C4CD3"/>
    <w:rsid w:val="003C57AC"/>
    <w:rsid w:val="003C7751"/>
    <w:rsid w:val="003D0DCE"/>
    <w:rsid w:val="003D4BFD"/>
    <w:rsid w:val="003D5B2D"/>
    <w:rsid w:val="003E0A06"/>
    <w:rsid w:val="003E2D56"/>
    <w:rsid w:val="00401B17"/>
    <w:rsid w:val="00403964"/>
    <w:rsid w:val="00404061"/>
    <w:rsid w:val="004067AB"/>
    <w:rsid w:val="00411CC4"/>
    <w:rsid w:val="00411DC5"/>
    <w:rsid w:val="00415507"/>
    <w:rsid w:val="00415686"/>
    <w:rsid w:val="004162D3"/>
    <w:rsid w:val="00416C63"/>
    <w:rsid w:val="004205E7"/>
    <w:rsid w:val="004273A3"/>
    <w:rsid w:val="0043007C"/>
    <w:rsid w:val="00430E17"/>
    <w:rsid w:val="004318A3"/>
    <w:rsid w:val="00431DFA"/>
    <w:rsid w:val="00437F46"/>
    <w:rsid w:val="00437FD4"/>
    <w:rsid w:val="00443085"/>
    <w:rsid w:val="00443805"/>
    <w:rsid w:val="00444E83"/>
    <w:rsid w:val="00452695"/>
    <w:rsid w:val="00453CA8"/>
    <w:rsid w:val="00456242"/>
    <w:rsid w:val="0045694E"/>
    <w:rsid w:val="00463186"/>
    <w:rsid w:val="004661BE"/>
    <w:rsid w:val="004672DC"/>
    <w:rsid w:val="00477713"/>
    <w:rsid w:val="00480647"/>
    <w:rsid w:val="00481C5A"/>
    <w:rsid w:val="00484260"/>
    <w:rsid w:val="00485A17"/>
    <w:rsid w:val="00485F43"/>
    <w:rsid w:val="00486853"/>
    <w:rsid w:val="00487C85"/>
    <w:rsid w:val="0049140D"/>
    <w:rsid w:val="00495F3C"/>
    <w:rsid w:val="00497A8A"/>
    <w:rsid w:val="004A12FE"/>
    <w:rsid w:val="004A25F0"/>
    <w:rsid w:val="004A5E1A"/>
    <w:rsid w:val="004B0176"/>
    <w:rsid w:val="004B06DB"/>
    <w:rsid w:val="004B4041"/>
    <w:rsid w:val="004B48E5"/>
    <w:rsid w:val="004B75FC"/>
    <w:rsid w:val="004C4AFB"/>
    <w:rsid w:val="004D1CE9"/>
    <w:rsid w:val="004D2324"/>
    <w:rsid w:val="004D3247"/>
    <w:rsid w:val="004E04AB"/>
    <w:rsid w:val="004E291A"/>
    <w:rsid w:val="004E43AF"/>
    <w:rsid w:val="004E5F98"/>
    <w:rsid w:val="004E783E"/>
    <w:rsid w:val="004F1325"/>
    <w:rsid w:val="004F60E1"/>
    <w:rsid w:val="004F61CE"/>
    <w:rsid w:val="004F7F71"/>
    <w:rsid w:val="0050115B"/>
    <w:rsid w:val="005013FC"/>
    <w:rsid w:val="00503B01"/>
    <w:rsid w:val="00504136"/>
    <w:rsid w:val="0050587E"/>
    <w:rsid w:val="00511639"/>
    <w:rsid w:val="00512FFB"/>
    <w:rsid w:val="005137C1"/>
    <w:rsid w:val="00516B07"/>
    <w:rsid w:val="00521FB5"/>
    <w:rsid w:val="0053138C"/>
    <w:rsid w:val="00531EEC"/>
    <w:rsid w:val="005402D1"/>
    <w:rsid w:val="00541167"/>
    <w:rsid w:val="00541655"/>
    <w:rsid w:val="005436BC"/>
    <w:rsid w:val="00546A6C"/>
    <w:rsid w:val="00547A95"/>
    <w:rsid w:val="00555495"/>
    <w:rsid w:val="00555532"/>
    <w:rsid w:val="00560542"/>
    <w:rsid w:val="00560F94"/>
    <w:rsid w:val="00565FDD"/>
    <w:rsid w:val="005668C3"/>
    <w:rsid w:val="005669DA"/>
    <w:rsid w:val="00570F60"/>
    <w:rsid w:val="00572935"/>
    <w:rsid w:val="005737A3"/>
    <w:rsid w:val="00573A35"/>
    <w:rsid w:val="0057475D"/>
    <w:rsid w:val="005748A6"/>
    <w:rsid w:val="00577941"/>
    <w:rsid w:val="005815FC"/>
    <w:rsid w:val="00584FB3"/>
    <w:rsid w:val="005859A3"/>
    <w:rsid w:val="0058789E"/>
    <w:rsid w:val="00587E71"/>
    <w:rsid w:val="0059257E"/>
    <w:rsid w:val="00596AD1"/>
    <w:rsid w:val="00597696"/>
    <w:rsid w:val="005A075F"/>
    <w:rsid w:val="005A355A"/>
    <w:rsid w:val="005A37A2"/>
    <w:rsid w:val="005A37BF"/>
    <w:rsid w:val="005A4914"/>
    <w:rsid w:val="005A6E09"/>
    <w:rsid w:val="005B2B6A"/>
    <w:rsid w:val="005B50D0"/>
    <w:rsid w:val="005B7DDB"/>
    <w:rsid w:val="005C10F2"/>
    <w:rsid w:val="005C14C0"/>
    <w:rsid w:val="005C2932"/>
    <w:rsid w:val="005C60E0"/>
    <w:rsid w:val="005C74E3"/>
    <w:rsid w:val="005D335E"/>
    <w:rsid w:val="005D60C7"/>
    <w:rsid w:val="005D7BC5"/>
    <w:rsid w:val="005E4567"/>
    <w:rsid w:val="005F60C9"/>
    <w:rsid w:val="006013FE"/>
    <w:rsid w:val="00602AD6"/>
    <w:rsid w:val="00604D1B"/>
    <w:rsid w:val="0061439D"/>
    <w:rsid w:val="00615934"/>
    <w:rsid w:val="00620BF6"/>
    <w:rsid w:val="006217D0"/>
    <w:rsid w:val="00633116"/>
    <w:rsid w:val="00635623"/>
    <w:rsid w:val="00637BB2"/>
    <w:rsid w:val="00641528"/>
    <w:rsid w:val="00644D78"/>
    <w:rsid w:val="006456E3"/>
    <w:rsid w:val="00646499"/>
    <w:rsid w:val="00647361"/>
    <w:rsid w:val="00650953"/>
    <w:rsid w:val="00651D63"/>
    <w:rsid w:val="006573D3"/>
    <w:rsid w:val="00662C00"/>
    <w:rsid w:val="00662C15"/>
    <w:rsid w:val="00663C01"/>
    <w:rsid w:val="0066503F"/>
    <w:rsid w:val="0066509D"/>
    <w:rsid w:val="00665236"/>
    <w:rsid w:val="006667AA"/>
    <w:rsid w:val="006702DA"/>
    <w:rsid w:val="006744CF"/>
    <w:rsid w:val="0067452C"/>
    <w:rsid w:val="00674C6D"/>
    <w:rsid w:val="00675E68"/>
    <w:rsid w:val="00680C3D"/>
    <w:rsid w:val="006874D5"/>
    <w:rsid w:val="006879AD"/>
    <w:rsid w:val="006933A0"/>
    <w:rsid w:val="00695DA9"/>
    <w:rsid w:val="00695E8A"/>
    <w:rsid w:val="006A1A0F"/>
    <w:rsid w:val="006A1AF8"/>
    <w:rsid w:val="006A289C"/>
    <w:rsid w:val="006A3CCD"/>
    <w:rsid w:val="006A432F"/>
    <w:rsid w:val="006A6E21"/>
    <w:rsid w:val="006B03A4"/>
    <w:rsid w:val="006B0E31"/>
    <w:rsid w:val="006B4BC0"/>
    <w:rsid w:val="006B5FC1"/>
    <w:rsid w:val="006B6030"/>
    <w:rsid w:val="006B7629"/>
    <w:rsid w:val="006C0E64"/>
    <w:rsid w:val="006C15C0"/>
    <w:rsid w:val="006C49ED"/>
    <w:rsid w:val="006D111D"/>
    <w:rsid w:val="006D11E6"/>
    <w:rsid w:val="006D5F7A"/>
    <w:rsid w:val="006E1380"/>
    <w:rsid w:val="006E5588"/>
    <w:rsid w:val="006E5CD6"/>
    <w:rsid w:val="006F06DC"/>
    <w:rsid w:val="006F0D95"/>
    <w:rsid w:val="006F157D"/>
    <w:rsid w:val="006F3605"/>
    <w:rsid w:val="006F4ED5"/>
    <w:rsid w:val="006F510A"/>
    <w:rsid w:val="006F6038"/>
    <w:rsid w:val="006F611B"/>
    <w:rsid w:val="007018D3"/>
    <w:rsid w:val="0070447B"/>
    <w:rsid w:val="007105E0"/>
    <w:rsid w:val="00710852"/>
    <w:rsid w:val="00710957"/>
    <w:rsid w:val="00711F67"/>
    <w:rsid w:val="00712B95"/>
    <w:rsid w:val="00717336"/>
    <w:rsid w:val="00717A98"/>
    <w:rsid w:val="00722BE5"/>
    <w:rsid w:val="0072467A"/>
    <w:rsid w:val="00725ACC"/>
    <w:rsid w:val="00730B22"/>
    <w:rsid w:val="007312C9"/>
    <w:rsid w:val="00733DB2"/>
    <w:rsid w:val="0073466F"/>
    <w:rsid w:val="00736213"/>
    <w:rsid w:val="007414C7"/>
    <w:rsid w:val="00744051"/>
    <w:rsid w:val="0074769C"/>
    <w:rsid w:val="007533A5"/>
    <w:rsid w:val="00755B53"/>
    <w:rsid w:val="00755D60"/>
    <w:rsid w:val="00764CC1"/>
    <w:rsid w:val="00764FD8"/>
    <w:rsid w:val="007655E7"/>
    <w:rsid w:val="007657A0"/>
    <w:rsid w:val="007679F6"/>
    <w:rsid w:val="00767D26"/>
    <w:rsid w:val="00767D5A"/>
    <w:rsid w:val="00771C3E"/>
    <w:rsid w:val="007735D6"/>
    <w:rsid w:val="0077425D"/>
    <w:rsid w:val="00786A85"/>
    <w:rsid w:val="00787821"/>
    <w:rsid w:val="00787DA8"/>
    <w:rsid w:val="00790039"/>
    <w:rsid w:val="00791E08"/>
    <w:rsid w:val="007A0131"/>
    <w:rsid w:val="007A42DC"/>
    <w:rsid w:val="007A48DA"/>
    <w:rsid w:val="007A58EC"/>
    <w:rsid w:val="007B0FC5"/>
    <w:rsid w:val="007B6A99"/>
    <w:rsid w:val="007C2AB1"/>
    <w:rsid w:val="007C2DC3"/>
    <w:rsid w:val="007C5203"/>
    <w:rsid w:val="007D074F"/>
    <w:rsid w:val="007D0D03"/>
    <w:rsid w:val="007D23F0"/>
    <w:rsid w:val="007E14EB"/>
    <w:rsid w:val="007E26CC"/>
    <w:rsid w:val="007E42B6"/>
    <w:rsid w:val="007E586F"/>
    <w:rsid w:val="007F0C55"/>
    <w:rsid w:val="007F1751"/>
    <w:rsid w:val="007F2410"/>
    <w:rsid w:val="007F47EF"/>
    <w:rsid w:val="00801E29"/>
    <w:rsid w:val="00801F78"/>
    <w:rsid w:val="00810DFC"/>
    <w:rsid w:val="00810E73"/>
    <w:rsid w:val="00812EF1"/>
    <w:rsid w:val="0081324C"/>
    <w:rsid w:val="00817C91"/>
    <w:rsid w:val="00821D8F"/>
    <w:rsid w:val="00823C12"/>
    <w:rsid w:val="00824165"/>
    <w:rsid w:val="00824AC9"/>
    <w:rsid w:val="00825DB9"/>
    <w:rsid w:val="00831058"/>
    <w:rsid w:val="00833851"/>
    <w:rsid w:val="00840073"/>
    <w:rsid w:val="00841D84"/>
    <w:rsid w:val="008445F3"/>
    <w:rsid w:val="008477B2"/>
    <w:rsid w:val="008544C9"/>
    <w:rsid w:val="0085586B"/>
    <w:rsid w:val="00856579"/>
    <w:rsid w:val="008576CB"/>
    <w:rsid w:val="00860478"/>
    <w:rsid w:val="008628A8"/>
    <w:rsid w:val="00863AF6"/>
    <w:rsid w:val="00865D11"/>
    <w:rsid w:val="008716B0"/>
    <w:rsid w:val="0087481B"/>
    <w:rsid w:val="00876739"/>
    <w:rsid w:val="008772AF"/>
    <w:rsid w:val="00882E32"/>
    <w:rsid w:val="0088460B"/>
    <w:rsid w:val="008860FA"/>
    <w:rsid w:val="0089238B"/>
    <w:rsid w:val="00893BCD"/>
    <w:rsid w:val="00894B71"/>
    <w:rsid w:val="00895461"/>
    <w:rsid w:val="008A5B7E"/>
    <w:rsid w:val="008B0555"/>
    <w:rsid w:val="008B1B27"/>
    <w:rsid w:val="008B3C2E"/>
    <w:rsid w:val="008B78C4"/>
    <w:rsid w:val="008C385E"/>
    <w:rsid w:val="008C4C03"/>
    <w:rsid w:val="008C5C37"/>
    <w:rsid w:val="008D152B"/>
    <w:rsid w:val="008D18CA"/>
    <w:rsid w:val="008D2F00"/>
    <w:rsid w:val="008D53AF"/>
    <w:rsid w:val="008D6A55"/>
    <w:rsid w:val="008E1892"/>
    <w:rsid w:val="008E602E"/>
    <w:rsid w:val="008E663C"/>
    <w:rsid w:val="008F30C2"/>
    <w:rsid w:val="008F6233"/>
    <w:rsid w:val="009052EC"/>
    <w:rsid w:val="0090792D"/>
    <w:rsid w:val="009108C3"/>
    <w:rsid w:val="00913030"/>
    <w:rsid w:val="009135A6"/>
    <w:rsid w:val="009135BB"/>
    <w:rsid w:val="00915D61"/>
    <w:rsid w:val="00917B39"/>
    <w:rsid w:val="00917C30"/>
    <w:rsid w:val="00924584"/>
    <w:rsid w:val="00925FD1"/>
    <w:rsid w:val="00931E0F"/>
    <w:rsid w:val="009355F9"/>
    <w:rsid w:val="00937066"/>
    <w:rsid w:val="00940720"/>
    <w:rsid w:val="00940D29"/>
    <w:rsid w:val="00941955"/>
    <w:rsid w:val="009432B1"/>
    <w:rsid w:val="00946860"/>
    <w:rsid w:val="00952615"/>
    <w:rsid w:val="00952BB7"/>
    <w:rsid w:val="00954B86"/>
    <w:rsid w:val="0095591A"/>
    <w:rsid w:val="00955D69"/>
    <w:rsid w:val="00957E2A"/>
    <w:rsid w:val="0096496D"/>
    <w:rsid w:val="00966273"/>
    <w:rsid w:val="00966389"/>
    <w:rsid w:val="009754FB"/>
    <w:rsid w:val="009767D1"/>
    <w:rsid w:val="00976CD0"/>
    <w:rsid w:val="0097764D"/>
    <w:rsid w:val="0097778B"/>
    <w:rsid w:val="009779A1"/>
    <w:rsid w:val="00980624"/>
    <w:rsid w:val="00983D1B"/>
    <w:rsid w:val="00986DF7"/>
    <w:rsid w:val="00990159"/>
    <w:rsid w:val="00990208"/>
    <w:rsid w:val="00995CE7"/>
    <w:rsid w:val="0099619B"/>
    <w:rsid w:val="009A2037"/>
    <w:rsid w:val="009A4CB6"/>
    <w:rsid w:val="009A565E"/>
    <w:rsid w:val="009A6FD5"/>
    <w:rsid w:val="009B1921"/>
    <w:rsid w:val="009B3C0E"/>
    <w:rsid w:val="009B5D39"/>
    <w:rsid w:val="009B62AC"/>
    <w:rsid w:val="009C0676"/>
    <w:rsid w:val="009C3A4F"/>
    <w:rsid w:val="009C3AAB"/>
    <w:rsid w:val="009C4885"/>
    <w:rsid w:val="009C7795"/>
    <w:rsid w:val="009D0045"/>
    <w:rsid w:val="009D4302"/>
    <w:rsid w:val="009D51C1"/>
    <w:rsid w:val="009E02D1"/>
    <w:rsid w:val="009E70D2"/>
    <w:rsid w:val="009F02FA"/>
    <w:rsid w:val="009F0D9A"/>
    <w:rsid w:val="009F38B0"/>
    <w:rsid w:val="009F66E5"/>
    <w:rsid w:val="00A01655"/>
    <w:rsid w:val="00A01AD9"/>
    <w:rsid w:val="00A045AE"/>
    <w:rsid w:val="00A05357"/>
    <w:rsid w:val="00A060E6"/>
    <w:rsid w:val="00A065A2"/>
    <w:rsid w:val="00A06B9D"/>
    <w:rsid w:val="00A10040"/>
    <w:rsid w:val="00A12D28"/>
    <w:rsid w:val="00A14A84"/>
    <w:rsid w:val="00A15187"/>
    <w:rsid w:val="00A17661"/>
    <w:rsid w:val="00A236CE"/>
    <w:rsid w:val="00A23A46"/>
    <w:rsid w:val="00A27EDC"/>
    <w:rsid w:val="00A30BBD"/>
    <w:rsid w:val="00A337BD"/>
    <w:rsid w:val="00A34994"/>
    <w:rsid w:val="00A402A8"/>
    <w:rsid w:val="00A409BB"/>
    <w:rsid w:val="00A40A4B"/>
    <w:rsid w:val="00A419DE"/>
    <w:rsid w:val="00A426AF"/>
    <w:rsid w:val="00A47A40"/>
    <w:rsid w:val="00A47A93"/>
    <w:rsid w:val="00A6710F"/>
    <w:rsid w:val="00A67B87"/>
    <w:rsid w:val="00A7016C"/>
    <w:rsid w:val="00A729DE"/>
    <w:rsid w:val="00A74372"/>
    <w:rsid w:val="00A817B1"/>
    <w:rsid w:val="00A822EA"/>
    <w:rsid w:val="00A84125"/>
    <w:rsid w:val="00A93B62"/>
    <w:rsid w:val="00AA40AF"/>
    <w:rsid w:val="00AA68F7"/>
    <w:rsid w:val="00AB4120"/>
    <w:rsid w:val="00AB4630"/>
    <w:rsid w:val="00AB7E46"/>
    <w:rsid w:val="00AC29C5"/>
    <w:rsid w:val="00AC3B76"/>
    <w:rsid w:val="00AC6781"/>
    <w:rsid w:val="00AC68B4"/>
    <w:rsid w:val="00AD14A6"/>
    <w:rsid w:val="00AD14ED"/>
    <w:rsid w:val="00AD1957"/>
    <w:rsid w:val="00AD4B4B"/>
    <w:rsid w:val="00AD5894"/>
    <w:rsid w:val="00AE1349"/>
    <w:rsid w:val="00AE2566"/>
    <w:rsid w:val="00AE7B4D"/>
    <w:rsid w:val="00AF4C66"/>
    <w:rsid w:val="00AF4CDF"/>
    <w:rsid w:val="00B008E7"/>
    <w:rsid w:val="00B05F78"/>
    <w:rsid w:val="00B06B4E"/>
    <w:rsid w:val="00B07305"/>
    <w:rsid w:val="00B10808"/>
    <w:rsid w:val="00B10D59"/>
    <w:rsid w:val="00B1130B"/>
    <w:rsid w:val="00B12A02"/>
    <w:rsid w:val="00B12DFA"/>
    <w:rsid w:val="00B13161"/>
    <w:rsid w:val="00B16888"/>
    <w:rsid w:val="00B222B9"/>
    <w:rsid w:val="00B2573B"/>
    <w:rsid w:val="00B26C2B"/>
    <w:rsid w:val="00B30C8C"/>
    <w:rsid w:val="00B32684"/>
    <w:rsid w:val="00B336D0"/>
    <w:rsid w:val="00B40779"/>
    <w:rsid w:val="00B431C9"/>
    <w:rsid w:val="00B44E71"/>
    <w:rsid w:val="00B50201"/>
    <w:rsid w:val="00B52B1F"/>
    <w:rsid w:val="00B53422"/>
    <w:rsid w:val="00B534B1"/>
    <w:rsid w:val="00B55A12"/>
    <w:rsid w:val="00B57D66"/>
    <w:rsid w:val="00B6061E"/>
    <w:rsid w:val="00B64433"/>
    <w:rsid w:val="00B64E73"/>
    <w:rsid w:val="00B65498"/>
    <w:rsid w:val="00B65777"/>
    <w:rsid w:val="00B657F0"/>
    <w:rsid w:val="00B6626D"/>
    <w:rsid w:val="00B666D6"/>
    <w:rsid w:val="00B67376"/>
    <w:rsid w:val="00B67E6C"/>
    <w:rsid w:val="00B70417"/>
    <w:rsid w:val="00B70B93"/>
    <w:rsid w:val="00B71491"/>
    <w:rsid w:val="00B722E3"/>
    <w:rsid w:val="00B7546D"/>
    <w:rsid w:val="00B81E65"/>
    <w:rsid w:val="00B84290"/>
    <w:rsid w:val="00B8609E"/>
    <w:rsid w:val="00B874FF"/>
    <w:rsid w:val="00B90E34"/>
    <w:rsid w:val="00B92C74"/>
    <w:rsid w:val="00B92CF0"/>
    <w:rsid w:val="00B95351"/>
    <w:rsid w:val="00B958A3"/>
    <w:rsid w:val="00B95902"/>
    <w:rsid w:val="00BA257E"/>
    <w:rsid w:val="00BA321A"/>
    <w:rsid w:val="00BA3B70"/>
    <w:rsid w:val="00BA4055"/>
    <w:rsid w:val="00BA676A"/>
    <w:rsid w:val="00BA7221"/>
    <w:rsid w:val="00BB1368"/>
    <w:rsid w:val="00BB19AA"/>
    <w:rsid w:val="00BB4EB5"/>
    <w:rsid w:val="00BB6E15"/>
    <w:rsid w:val="00BC205E"/>
    <w:rsid w:val="00BC2D35"/>
    <w:rsid w:val="00BC2D5B"/>
    <w:rsid w:val="00BC2DA5"/>
    <w:rsid w:val="00BC6DE2"/>
    <w:rsid w:val="00BD296A"/>
    <w:rsid w:val="00BD48E3"/>
    <w:rsid w:val="00BD6B42"/>
    <w:rsid w:val="00BE06C0"/>
    <w:rsid w:val="00BE0BFD"/>
    <w:rsid w:val="00BE2B26"/>
    <w:rsid w:val="00BE3CA2"/>
    <w:rsid w:val="00BE6558"/>
    <w:rsid w:val="00BE714E"/>
    <w:rsid w:val="00BE725C"/>
    <w:rsid w:val="00BF1C96"/>
    <w:rsid w:val="00BF237A"/>
    <w:rsid w:val="00BF56BD"/>
    <w:rsid w:val="00BF7ABC"/>
    <w:rsid w:val="00C00A8F"/>
    <w:rsid w:val="00C014CF"/>
    <w:rsid w:val="00C014D7"/>
    <w:rsid w:val="00C016F6"/>
    <w:rsid w:val="00C06B64"/>
    <w:rsid w:val="00C100BB"/>
    <w:rsid w:val="00C10B75"/>
    <w:rsid w:val="00C122DF"/>
    <w:rsid w:val="00C12D20"/>
    <w:rsid w:val="00C14621"/>
    <w:rsid w:val="00C15FE5"/>
    <w:rsid w:val="00C16501"/>
    <w:rsid w:val="00C1724F"/>
    <w:rsid w:val="00C174CC"/>
    <w:rsid w:val="00C20CA0"/>
    <w:rsid w:val="00C218D1"/>
    <w:rsid w:val="00C3239E"/>
    <w:rsid w:val="00C34CBE"/>
    <w:rsid w:val="00C368DF"/>
    <w:rsid w:val="00C44AD4"/>
    <w:rsid w:val="00C500AE"/>
    <w:rsid w:val="00C52494"/>
    <w:rsid w:val="00C559B2"/>
    <w:rsid w:val="00C56A67"/>
    <w:rsid w:val="00C56C59"/>
    <w:rsid w:val="00C65716"/>
    <w:rsid w:val="00C744CC"/>
    <w:rsid w:val="00C84319"/>
    <w:rsid w:val="00C87D29"/>
    <w:rsid w:val="00C95838"/>
    <w:rsid w:val="00C963E4"/>
    <w:rsid w:val="00CA0D3D"/>
    <w:rsid w:val="00CA1602"/>
    <w:rsid w:val="00CB1AEC"/>
    <w:rsid w:val="00CB200F"/>
    <w:rsid w:val="00CB279F"/>
    <w:rsid w:val="00CB415C"/>
    <w:rsid w:val="00CB52B0"/>
    <w:rsid w:val="00CB55B1"/>
    <w:rsid w:val="00CB6525"/>
    <w:rsid w:val="00CB6FD9"/>
    <w:rsid w:val="00CC080A"/>
    <w:rsid w:val="00CC149A"/>
    <w:rsid w:val="00CC2B9E"/>
    <w:rsid w:val="00CC34CF"/>
    <w:rsid w:val="00CC7337"/>
    <w:rsid w:val="00CD37A5"/>
    <w:rsid w:val="00CD3833"/>
    <w:rsid w:val="00CD55C0"/>
    <w:rsid w:val="00CD55CD"/>
    <w:rsid w:val="00CD5E68"/>
    <w:rsid w:val="00CD72B4"/>
    <w:rsid w:val="00CE06B9"/>
    <w:rsid w:val="00CE45CC"/>
    <w:rsid w:val="00CE5197"/>
    <w:rsid w:val="00CE5D07"/>
    <w:rsid w:val="00CF02EB"/>
    <w:rsid w:val="00CF43D4"/>
    <w:rsid w:val="00CF5565"/>
    <w:rsid w:val="00D045BD"/>
    <w:rsid w:val="00D04B89"/>
    <w:rsid w:val="00D1144F"/>
    <w:rsid w:val="00D168DE"/>
    <w:rsid w:val="00D16C52"/>
    <w:rsid w:val="00D2305B"/>
    <w:rsid w:val="00D2379F"/>
    <w:rsid w:val="00D24C4B"/>
    <w:rsid w:val="00D2666D"/>
    <w:rsid w:val="00D271C7"/>
    <w:rsid w:val="00D3199E"/>
    <w:rsid w:val="00D37273"/>
    <w:rsid w:val="00D45C14"/>
    <w:rsid w:val="00D47F9B"/>
    <w:rsid w:val="00D54011"/>
    <w:rsid w:val="00D61288"/>
    <w:rsid w:val="00D617E4"/>
    <w:rsid w:val="00D6245F"/>
    <w:rsid w:val="00D62483"/>
    <w:rsid w:val="00D62CA8"/>
    <w:rsid w:val="00D64D3F"/>
    <w:rsid w:val="00D65E17"/>
    <w:rsid w:val="00D66B1A"/>
    <w:rsid w:val="00D71EA6"/>
    <w:rsid w:val="00D7513E"/>
    <w:rsid w:val="00D76EE4"/>
    <w:rsid w:val="00D8232E"/>
    <w:rsid w:val="00D82426"/>
    <w:rsid w:val="00D848D6"/>
    <w:rsid w:val="00D86FED"/>
    <w:rsid w:val="00D87ED7"/>
    <w:rsid w:val="00D91662"/>
    <w:rsid w:val="00D91785"/>
    <w:rsid w:val="00D91D4A"/>
    <w:rsid w:val="00D91D4D"/>
    <w:rsid w:val="00D92CC1"/>
    <w:rsid w:val="00D92DD8"/>
    <w:rsid w:val="00D9604B"/>
    <w:rsid w:val="00DA2284"/>
    <w:rsid w:val="00DA395D"/>
    <w:rsid w:val="00DA40B4"/>
    <w:rsid w:val="00DA5114"/>
    <w:rsid w:val="00DB193A"/>
    <w:rsid w:val="00DB7114"/>
    <w:rsid w:val="00DB76FC"/>
    <w:rsid w:val="00DC0C84"/>
    <w:rsid w:val="00DC195E"/>
    <w:rsid w:val="00DC2D92"/>
    <w:rsid w:val="00DC35BC"/>
    <w:rsid w:val="00DC57D9"/>
    <w:rsid w:val="00DD021C"/>
    <w:rsid w:val="00DD03FD"/>
    <w:rsid w:val="00DD2D75"/>
    <w:rsid w:val="00DD7516"/>
    <w:rsid w:val="00DD7D20"/>
    <w:rsid w:val="00DE24D4"/>
    <w:rsid w:val="00DF4BC5"/>
    <w:rsid w:val="00DF6677"/>
    <w:rsid w:val="00DF7AA4"/>
    <w:rsid w:val="00E00230"/>
    <w:rsid w:val="00E023EC"/>
    <w:rsid w:val="00E10737"/>
    <w:rsid w:val="00E10AC2"/>
    <w:rsid w:val="00E10DDA"/>
    <w:rsid w:val="00E1106F"/>
    <w:rsid w:val="00E1194C"/>
    <w:rsid w:val="00E14E22"/>
    <w:rsid w:val="00E20573"/>
    <w:rsid w:val="00E20D60"/>
    <w:rsid w:val="00E214F5"/>
    <w:rsid w:val="00E222A0"/>
    <w:rsid w:val="00E226F6"/>
    <w:rsid w:val="00E26FAA"/>
    <w:rsid w:val="00E30457"/>
    <w:rsid w:val="00E350A1"/>
    <w:rsid w:val="00E358BD"/>
    <w:rsid w:val="00E4190B"/>
    <w:rsid w:val="00E44928"/>
    <w:rsid w:val="00E44B40"/>
    <w:rsid w:val="00E463BD"/>
    <w:rsid w:val="00E47A14"/>
    <w:rsid w:val="00E501AE"/>
    <w:rsid w:val="00E5068E"/>
    <w:rsid w:val="00E60617"/>
    <w:rsid w:val="00E61F32"/>
    <w:rsid w:val="00E62953"/>
    <w:rsid w:val="00E63E33"/>
    <w:rsid w:val="00E66F52"/>
    <w:rsid w:val="00E72650"/>
    <w:rsid w:val="00E74F6A"/>
    <w:rsid w:val="00E777C5"/>
    <w:rsid w:val="00E803BD"/>
    <w:rsid w:val="00E90CC8"/>
    <w:rsid w:val="00E92DD3"/>
    <w:rsid w:val="00E94BEE"/>
    <w:rsid w:val="00E96079"/>
    <w:rsid w:val="00E96163"/>
    <w:rsid w:val="00E96F80"/>
    <w:rsid w:val="00EA05E8"/>
    <w:rsid w:val="00EA0974"/>
    <w:rsid w:val="00EA3BD7"/>
    <w:rsid w:val="00EA63F8"/>
    <w:rsid w:val="00EA6AA2"/>
    <w:rsid w:val="00EB0B3C"/>
    <w:rsid w:val="00EB26EE"/>
    <w:rsid w:val="00EB2ECE"/>
    <w:rsid w:val="00EB502D"/>
    <w:rsid w:val="00EB69A2"/>
    <w:rsid w:val="00EC44AB"/>
    <w:rsid w:val="00EC5770"/>
    <w:rsid w:val="00EC64AC"/>
    <w:rsid w:val="00ED031B"/>
    <w:rsid w:val="00ED05FA"/>
    <w:rsid w:val="00ED1D9B"/>
    <w:rsid w:val="00ED2205"/>
    <w:rsid w:val="00ED36D5"/>
    <w:rsid w:val="00ED4B68"/>
    <w:rsid w:val="00ED5BB4"/>
    <w:rsid w:val="00EE0BF5"/>
    <w:rsid w:val="00EE2356"/>
    <w:rsid w:val="00EE3BF5"/>
    <w:rsid w:val="00EE6E05"/>
    <w:rsid w:val="00EF0ACC"/>
    <w:rsid w:val="00EF2795"/>
    <w:rsid w:val="00EF3F71"/>
    <w:rsid w:val="00EF40CB"/>
    <w:rsid w:val="00EF4CD7"/>
    <w:rsid w:val="00EF52F8"/>
    <w:rsid w:val="00F0022F"/>
    <w:rsid w:val="00F0095E"/>
    <w:rsid w:val="00F0310B"/>
    <w:rsid w:val="00F079F4"/>
    <w:rsid w:val="00F11BC1"/>
    <w:rsid w:val="00F1527F"/>
    <w:rsid w:val="00F156C0"/>
    <w:rsid w:val="00F219B4"/>
    <w:rsid w:val="00F22711"/>
    <w:rsid w:val="00F2352E"/>
    <w:rsid w:val="00F30D6B"/>
    <w:rsid w:val="00F31F87"/>
    <w:rsid w:val="00F3302C"/>
    <w:rsid w:val="00F35922"/>
    <w:rsid w:val="00F37A5C"/>
    <w:rsid w:val="00F41813"/>
    <w:rsid w:val="00F41893"/>
    <w:rsid w:val="00F46107"/>
    <w:rsid w:val="00F508AC"/>
    <w:rsid w:val="00F55E79"/>
    <w:rsid w:val="00F56BB6"/>
    <w:rsid w:val="00F619E6"/>
    <w:rsid w:val="00F66349"/>
    <w:rsid w:val="00F67D8F"/>
    <w:rsid w:val="00F705E9"/>
    <w:rsid w:val="00F71544"/>
    <w:rsid w:val="00F71CD8"/>
    <w:rsid w:val="00F71DCA"/>
    <w:rsid w:val="00F7459D"/>
    <w:rsid w:val="00F755D4"/>
    <w:rsid w:val="00F765D9"/>
    <w:rsid w:val="00F76ABB"/>
    <w:rsid w:val="00F80951"/>
    <w:rsid w:val="00F91208"/>
    <w:rsid w:val="00FA1432"/>
    <w:rsid w:val="00FA4E29"/>
    <w:rsid w:val="00FA79CE"/>
    <w:rsid w:val="00FB34B1"/>
    <w:rsid w:val="00FB3DB7"/>
    <w:rsid w:val="00FB45A8"/>
    <w:rsid w:val="00FB5146"/>
    <w:rsid w:val="00FC0CE4"/>
    <w:rsid w:val="00FC17D5"/>
    <w:rsid w:val="00FC41C3"/>
    <w:rsid w:val="00FC49A1"/>
    <w:rsid w:val="00FC5C16"/>
    <w:rsid w:val="00FD142B"/>
    <w:rsid w:val="00FD28E6"/>
    <w:rsid w:val="00FD479A"/>
    <w:rsid w:val="00FD73E0"/>
    <w:rsid w:val="00FE0A24"/>
    <w:rsid w:val="00FE5BAD"/>
    <w:rsid w:val="00FE72ED"/>
    <w:rsid w:val="00FF33F5"/>
    <w:rsid w:val="00FF7198"/>
    <w:rsid w:val="00FF78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6EB40147"/>
  <w15:docId w15:val="{CAA8DA44-3801-451A-B71B-FD09651B4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885"/>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C4885"/>
    <w:pPr>
      <w:keepNext/>
      <w:jc w:val="center"/>
      <w:outlineLvl w:val="0"/>
    </w:pPr>
    <w:rPr>
      <w:rFonts w:ascii="Arial" w:hAnsi="Arial"/>
      <w:b/>
      <w:sz w:val="24"/>
    </w:rPr>
  </w:style>
  <w:style w:type="paragraph" w:styleId="Ttulo2">
    <w:name w:val="heading 2"/>
    <w:basedOn w:val="Normal"/>
    <w:next w:val="Normal"/>
    <w:link w:val="Ttulo2Char"/>
    <w:qFormat/>
    <w:rsid w:val="009C4885"/>
    <w:pPr>
      <w:keepNext/>
      <w:outlineLvl w:val="1"/>
    </w:pPr>
    <w:rPr>
      <w:rFonts w:ascii="Arial" w:hAnsi="Arial"/>
      <w:sz w:val="24"/>
    </w:rPr>
  </w:style>
  <w:style w:type="paragraph" w:styleId="Ttulo3">
    <w:name w:val="heading 3"/>
    <w:basedOn w:val="Normal"/>
    <w:next w:val="Normal"/>
    <w:link w:val="Ttulo3Char"/>
    <w:qFormat/>
    <w:rsid w:val="009C4885"/>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C4885"/>
    <w:pPr>
      <w:keepNext/>
      <w:jc w:val="center"/>
      <w:outlineLvl w:val="3"/>
    </w:pPr>
    <w:rPr>
      <w:b/>
      <w:bCs/>
      <w:sz w:val="28"/>
      <w:lang w:val="en-US"/>
    </w:rPr>
  </w:style>
  <w:style w:type="paragraph" w:styleId="Ttulo5">
    <w:name w:val="heading 5"/>
    <w:basedOn w:val="Normal"/>
    <w:next w:val="Normal"/>
    <w:link w:val="Ttulo5Char"/>
    <w:qFormat/>
    <w:rsid w:val="009C4885"/>
    <w:pPr>
      <w:spacing w:before="240" w:after="60"/>
      <w:outlineLvl w:val="4"/>
    </w:pPr>
    <w:rPr>
      <w:b/>
      <w:bCs/>
      <w:i/>
      <w:iCs/>
      <w:sz w:val="26"/>
      <w:szCs w:val="26"/>
    </w:rPr>
  </w:style>
  <w:style w:type="paragraph" w:styleId="Ttulo6">
    <w:name w:val="heading 6"/>
    <w:basedOn w:val="Normal"/>
    <w:next w:val="Normal"/>
    <w:link w:val="Ttulo6Char"/>
    <w:qFormat/>
    <w:rsid w:val="009C4885"/>
    <w:pPr>
      <w:keepNext/>
      <w:jc w:val="center"/>
      <w:outlineLvl w:val="5"/>
    </w:pPr>
    <w:rPr>
      <w:rFonts w:eastAsia="Times New Roman"/>
      <w:sz w:val="28"/>
      <w:szCs w:val="24"/>
    </w:rPr>
  </w:style>
  <w:style w:type="paragraph" w:styleId="Ttulo7">
    <w:name w:val="heading 7"/>
    <w:basedOn w:val="Normal"/>
    <w:next w:val="Normal"/>
    <w:link w:val="Ttulo7Char"/>
    <w:qFormat/>
    <w:rsid w:val="009C4885"/>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4885"/>
    <w:rPr>
      <w:rFonts w:ascii="Arial" w:eastAsia="Batang" w:hAnsi="Arial" w:cs="Times New Roman"/>
      <w:b/>
      <w:sz w:val="24"/>
      <w:szCs w:val="20"/>
      <w:lang w:eastAsia="pt-BR"/>
    </w:rPr>
  </w:style>
  <w:style w:type="character" w:customStyle="1" w:styleId="Ttulo2Char">
    <w:name w:val="Título 2 Char"/>
    <w:basedOn w:val="Fontepargpadro"/>
    <w:link w:val="Ttulo2"/>
    <w:rsid w:val="009C4885"/>
    <w:rPr>
      <w:rFonts w:ascii="Arial" w:eastAsia="Batang" w:hAnsi="Arial" w:cs="Times New Roman"/>
      <w:sz w:val="24"/>
      <w:szCs w:val="20"/>
      <w:lang w:eastAsia="pt-BR"/>
    </w:rPr>
  </w:style>
  <w:style w:type="character" w:customStyle="1" w:styleId="Ttulo3Char">
    <w:name w:val="Título 3 Char"/>
    <w:basedOn w:val="Fontepargpadro"/>
    <w:link w:val="Ttulo3"/>
    <w:rsid w:val="009C4885"/>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C4885"/>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C4885"/>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C4885"/>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C4885"/>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C4885"/>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C4885"/>
    <w:rPr>
      <w:rFonts w:ascii="Arial" w:eastAsia="Batang" w:hAnsi="Arial" w:cs="Arial"/>
      <w:lang w:val="pt-PT" w:eastAsia="pt-BR"/>
    </w:rPr>
  </w:style>
  <w:style w:type="paragraph" w:styleId="Cabealho">
    <w:name w:val="header"/>
    <w:basedOn w:val="Normal"/>
    <w:link w:val="CabealhoChar"/>
    <w:rsid w:val="009C4885"/>
    <w:pPr>
      <w:tabs>
        <w:tab w:val="center" w:pos="4419"/>
        <w:tab w:val="right" w:pos="8838"/>
      </w:tabs>
    </w:pPr>
  </w:style>
  <w:style w:type="character" w:customStyle="1" w:styleId="CabealhoChar">
    <w:name w:val="Cabeçalho Char"/>
    <w:basedOn w:val="Fontepargpadro"/>
    <w:link w:val="Cabealho"/>
    <w:rsid w:val="009C4885"/>
    <w:rPr>
      <w:rFonts w:ascii="Times New Roman" w:eastAsia="Batang" w:hAnsi="Times New Roman" w:cs="Times New Roman"/>
      <w:sz w:val="20"/>
      <w:szCs w:val="20"/>
      <w:lang w:eastAsia="pt-BR"/>
    </w:rPr>
  </w:style>
  <w:style w:type="paragraph" w:styleId="Rodap">
    <w:name w:val="footer"/>
    <w:basedOn w:val="Normal"/>
    <w:link w:val="RodapChar"/>
    <w:uiPriority w:val="99"/>
    <w:rsid w:val="009C4885"/>
    <w:pPr>
      <w:tabs>
        <w:tab w:val="center" w:pos="4419"/>
        <w:tab w:val="right" w:pos="8838"/>
      </w:tabs>
    </w:pPr>
  </w:style>
  <w:style w:type="character" w:customStyle="1" w:styleId="RodapChar">
    <w:name w:val="Rodapé Char"/>
    <w:basedOn w:val="Fontepargpadro"/>
    <w:link w:val="Rodap"/>
    <w:uiPriority w:val="99"/>
    <w:rsid w:val="009C4885"/>
    <w:rPr>
      <w:rFonts w:ascii="Times New Roman" w:eastAsia="Batang" w:hAnsi="Times New Roman" w:cs="Times New Roman"/>
      <w:sz w:val="20"/>
      <w:szCs w:val="20"/>
      <w:lang w:eastAsia="pt-BR"/>
    </w:rPr>
  </w:style>
  <w:style w:type="character" w:styleId="Nmerodepgina">
    <w:name w:val="page number"/>
    <w:basedOn w:val="Fontepargpadro"/>
    <w:rsid w:val="009C4885"/>
  </w:style>
  <w:style w:type="paragraph" w:styleId="Corpodetexto2">
    <w:name w:val="Body Text 2"/>
    <w:basedOn w:val="Normal"/>
    <w:link w:val="Corpodetexto2Char"/>
    <w:rsid w:val="009C4885"/>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C4885"/>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9C4885"/>
    <w:rPr>
      <w:rFonts w:ascii="Courier New" w:eastAsia="Times New Roman" w:hAnsi="Courier New" w:cs="Courier New"/>
    </w:rPr>
  </w:style>
  <w:style w:type="character" w:customStyle="1" w:styleId="TextosemFormataoChar">
    <w:name w:val="Texto sem Formatação Char"/>
    <w:basedOn w:val="Fontepargpadro"/>
    <w:link w:val="TextosemFormatao"/>
    <w:rsid w:val="009C4885"/>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C4885"/>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C4885"/>
    <w:rPr>
      <w:rFonts w:ascii="Arial" w:eastAsia="Batang" w:hAnsi="Arial" w:cs="Arial"/>
      <w:lang w:val="pt-PT" w:eastAsia="pt-BR"/>
    </w:rPr>
  </w:style>
  <w:style w:type="paragraph" w:styleId="Corpodetexto">
    <w:name w:val="Body Text"/>
    <w:basedOn w:val="Normal"/>
    <w:link w:val="CorpodetextoChar"/>
    <w:rsid w:val="009C4885"/>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C4885"/>
    <w:rPr>
      <w:rFonts w:ascii="Arial" w:eastAsia="Batang" w:hAnsi="Arial" w:cs="Arial"/>
      <w:lang w:val="pt-PT" w:eastAsia="pt-BR"/>
    </w:rPr>
  </w:style>
  <w:style w:type="paragraph" w:styleId="Ttulo">
    <w:name w:val="Title"/>
    <w:basedOn w:val="Normal"/>
    <w:link w:val="TtuloChar"/>
    <w:qFormat/>
    <w:rsid w:val="009C4885"/>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C4885"/>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C4885"/>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C4885"/>
    <w:rPr>
      <w:rFonts w:ascii="Arial" w:eastAsia="Batang" w:hAnsi="Arial" w:cs="Arial"/>
      <w:lang w:val="pt-PT" w:eastAsia="pt-BR"/>
    </w:rPr>
  </w:style>
  <w:style w:type="paragraph" w:styleId="Corpodetexto3">
    <w:name w:val="Body Text 3"/>
    <w:basedOn w:val="Normal"/>
    <w:link w:val="Corpodetexto3Char"/>
    <w:rsid w:val="009C4885"/>
    <w:rPr>
      <w:rFonts w:eastAsia="Times New Roman"/>
      <w:sz w:val="28"/>
      <w:szCs w:val="24"/>
    </w:rPr>
  </w:style>
  <w:style w:type="character" w:customStyle="1" w:styleId="Corpodetexto3Char">
    <w:name w:val="Corpo de texto 3 Char"/>
    <w:basedOn w:val="Fontepargpadro"/>
    <w:link w:val="Corpodetexto3"/>
    <w:rsid w:val="009C4885"/>
    <w:rPr>
      <w:rFonts w:ascii="Times New Roman" w:eastAsia="Times New Roman" w:hAnsi="Times New Roman" w:cs="Times New Roman"/>
      <w:sz w:val="28"/>
      <w:szCs w:val="24"/>
      <w:lang w:eastAsia="pt-BR"/>
    </w:rPr>
  </w:style>
  <w:style w:type="character" w:customStyle="1" w:styleId="Absatz-Standardschriftart">
    <w:name w:val="Absatz-Standardschriftart"/>
    <w:rsid w:val="009C4885"/>
  </w:style>
  <w:style w:type="character" w:customStyle="1" w:styleId="WW-Absatz-Standardschriftart">
    <w:name w:val="WW-Absatz-Standardschriftart"/>
    <w:rsid w:val="009C4885"/>
  </w:style>
  <w:style w:type="character" w:customStyle="1" w:styleId="WW-Absatz-Standardschriftart1">
    <w:name w:val="WW-Absatz-Standardschriftart1"/>
    <w:rsid w:val="009C4885"/>
  </w:style>
  <w:style w:type="character" w:customStyle="1" w:styleId="WW-Absatz-Standardschriftart11">
    <w:name w:val="WW-Absatz-Standardschriftart11"/>
    <w:rsid w:val="009C4885"/>
  </w:style>
  <w:style w:type="character" w:customStyle="1" w:styleId="WW-Absatz-Standardschriftart111">
    <w:name w:val="WW-Absatz-Standardschriftart111"/>
    <w:rsid w:val="009C4885"/>
  </w:style>
  <w:style w:type="character" w:customStyle="1" w:styleId="WW-Absatz-Standardschriftart1111">
    <w:name w:val="WW-Absatz-Standardschriftart1111"/>
    <w:rsid w:val="009C4885"/>
  </w:style>
  <w:style w:type="character" w:customStyle="1" w:styleId="WW-Absatz-Standardschriftart11111">
    <w:name w:val="WW-Absatz-Standardschriftart11111"/>
    <w:rsid w:val="009C4885"/>
  </w:style>
  <w:style w:type="character" w:customStyle="1" w:styleId="WW-Absatz-Standardschriftart111111">
    <w:name w:val="WW-Absatz-Standardschriftart111111"/>
    <w:rsid w:val="009C4885"/>
  </w:style>
  <w:style w:type="character" w:customStyle="1" w:styleId="WW8Num2z0">
    <w:name w:val="WW8Num2z0"/>
    <w:rsid w:val="009C4885"/>
    <w:rPr>
      <w:rFonts w:ascii="Symbol" w:hAnsi="Symbol"/>
    </w:rPr>
  </w:style>
  <w:style w:type="character" w:customStyle="1" w:styleId="WW8Num2z1">
    <w:name w:val="WW8Num2z1"/>
    <w:rsid w:val="009C4885"/>
    <w:rPr>
      <w:rFonts w:ascii="Courier New" w:hAnsi="Courier New" w:cs="Courier New"/>
    </w:rPr>
  </w:style>
  <w:style w:type="character" w:customStyle="1" w:styleId="WW8Num2z2">
    <w:name w:val="WW8Num2z2"/>
    <w:rsid w:val="009C4885"/>
    <w:rPr>
      <w:rFonts w:ascii="Wingdings" w:hAnsi="Wingdings"/>
    </w:rPr>
  </w:style>
  <w:style w:type="character" w:customStyle="1" w:styleId="WW8Num3z0">
    <w:name w:val="WW8Num3z0"/>
    <w:rsid w:val="009C4885"/>
    <w:rPr>
      <w:rFonts w:ascii="Symbol" w:hAnsi="Symbol"/>
    </w:rPr>
  </w:style>
  <w:style w:type="character" w:customStyle="1" w:styleId="WW8Num3z1">
    <w:name w:val="WW8Num3z1"/>
    <w:rsid w:val="009C4885"/>
    <w:rPr>
      <w:rFonts w:ascii="Courier New" w:hAnsi="Courier New" w:cs="Courier New"/>
    </w:rPr>
  </w:style>
  <w:style w:type="character" w:customStyle="1" w:styleId="WW8Num3z2">
    <w:name w:val="WW8Num3z2"/>
    <w:rsid w:val="009C4885"/>
    <w:rPr>
      <w:rFonts w:ascii="Wingdings" w:hAnsi="Wingdings"/>
    </w:rPr>
  </w:style>
  <w:style w:type="character" w:customStyle="1" w:styleId="WW8Num7z0">
    <w:name w:val="WW8Num7z0"/>
    <w:rsid w:val="009C4885"/>
    <w:rPr>
      <w:rFonts w:ascii="Symbol" w:hAnsi="Symbol"/>
    </w:rPr>
  </w:style>
  <w:style w:type="character" w:customStyle="1" w:styleId="WW8Num7z1">
    <w:name w:val="WW8Num7z1"/>
    <w:rsid w:val="009C4885"/>
    <w:rPr>
      <w:rFonts w:ascii="Courier New" w:hAnsi="Courier New" w:cs="Courier New"/>
    </w:rPr>
  </w:style>
  <w:style w:type="character" w:customStyle="1" w:styleId="WW8Num7z2">
    <w:name w:val="WW8Num7z2"/>
    <w:rsid w:val="009C4885"/>
    <w:rPr>
      <w:rFonts w:ascii="Wingdings" w:hAnsi="Wingdings"/>
    </w:rPr>
  </w:style>
  <w:style w:type="character" w:customStyle="1" w:styleId="WW8Num10z0">
    <w:name w:val="WW8Num10z0"/>
    <w:rsid w:val="009C4885"/>
    <w:rPr>
      <w:rFonts w:ascii="Symbol" w:hAnsi="Symbol"/>
    </w:rPr>
  </w:style>
  <w:style w:type="character" w:customStyle="1" w:styleId="WW8Num10z1">
    <w:name w:val="WW8Num10z1"/>
    <w:rsid w:val="009C4885"/>
    <w:rPr>
      <w:rFonts w:ascii="Courier New" w:hAnsi="Courier New" w:cs="Courier New"/>
    </w:rPr>
  </w:style>
  <w:style w:type="character" w:customStyle="1" w:styleId="WW8Num10z2">
    <w:name w:val="WW8Num10z2"/>
    <w:rsid w:val="009C4885"/>
    <w:rPr>
      <w:rFonts w:ascii="Wingdings" w:hAnsi="Wingdings"/>
    </w:rPr>
  </w:style>
  <w:style w:type="character" w:customStyle="1" w:styleId="WW8Num11z0">
    <w:name w:val="WW8Num11z0"/>
    <w:rsid w:val="009C4885"/>
    <w:rPr>
      <w:rFonts w:ascii="Symbol" w:hAnsi="Symbol"/>
    </w:rPr>
  </w:style>
  <w:style w:type="character" w:customStyle="1" w:styleId="WW8Num11z1">
    <w:name w:val="WW8Num11z1"/>
    <w:rsid w:val="009C4885"/>
    <w:rPr>
      <w:rFonts w:ascii="Courier New" w:hAnsi="Courier New" w:cs="Courier New"/>
    </w:rPr>
  </w:style>
  <w:style w:type="character" w:customStyle="1" w:styleId="WW8Num11z2">
    <w:name w:val="WW8Num11z2"/>
    <w:rsid w:val="009C4885"/>
    <w:rPr>
      <w:rFonts w:ascii="Wingdings" w:hAnsi="Wingdings"/>
    </w:rPr>
  </w:style>
  <w:style w:type="character" w:customStyle="1" w:styleId="WW8Num15z0">
    <w:name w:val="WW8Num15z0"/>
    <w:rsid w:val="009C4885"/>
    <w:rPr>
      <w:rFonts w:ascii="Symbol" w:hAnsi="Symbol"/>
    </w:rPr>
  </w:style>
  <w:style w:type="character" w:customStyle="1" w:styleId="WW8Num15z1">
    <w:name w:val="WW8Num15z1"/>
    <w:rsid w:val="009C4885"/>
    <w:rPr>
      <w:rFonts w:ascii="Courier New" w:hAnsi="Courier New" w:cs="Courier New"/>
    </w:rPr>
  </w:style>
  <w:style w:type="character" w:customStyle="1" w:styleId="WW8Num15z2">
    <w:name w:val="WW8Num15z2"/>
    <w:rsid w:val="009C4885"/>
    <w:rPr>
      <w:rFonts w:ascii="Wingdings" w:hAnsi="Wingdings"/>
    </w:rPr>
  </w:style>
  <w:style w:type="character" w:customStyle="1" w:styleId="WW8Num18z0">
    <w:name w:val="WW8Num18z0"/>
    <w:rsid w:val="009C4885"/>
    <w:rPr>
      <w:rFonts w:ascii="Wingdings" w:hAnsi="Wingdings"/>
    </w:rPr>
  </w:style>
  <w:style w:type="character" w:customStyle="1" w:styleId="WW8Num18z1">
    <w:name w:val="WW8Num18z1"/>
    <w:rsid w:val="009C4885"/>
    <w:rPr>
      <w:rFonts w:ascii="Courier New" w:hAnsi="Courier New" w:cs="Courier New"/>
    </w:rPr>
  </w:style>
  <w:style w:type="character" w:customStyle="1" w:styleId="WW8Num18z3">
    <w:name w:val="WW8Num18z3"/>
    <w:rsid w:val="009C4885"/>
    <w:rPr>
      <w:rFonts w:ascii="Symbol" w:hAnsi="Symbol"/>
    </w:rPr>
  </w:style>
  <w:style w:type="character" w:customStyle="1" w:styleId="WW8Num19z0">
    <w:name w:val="WW8Num19z0"/>
    <w:rsid w:val="009C4885"/>
    <w:rPr>
      <w:rFonts w:ascii="Symbol" w:hAnsi="Symbol"/>
    </w:rPr>
  </w:style>
  <w:style w:type="character" w:customStyle="1" w:styleId="WW8Num19z1">
    <w:name w:val="WW8Num19z1"/>
    <w:rsid w:val="009C4885"/>
    <w:rPr>
      <w:rFonts w:ascii="Courier New" w:hAnsi="Courier New" w:cs="Courier New"/>
    </w:rPr>
  </w:style>
  <w:style w:type="character" w:customStyle="1" w:styleId="WW8Num19z2">
    <w:name w:val="WW8Num19z2"/>
    <w:rsid w:val="009C4885"/>
    <w:rPr>
      <w:rFonts w:ascii="Wingdings" w:hAnsi="Wingdings"/>
    </w:rPr>
  </w:style>
  <w:style w:type="character" w:customStyle="1" w:styleId="WW8Num22z0">
    <w:name w:val="WW8Num22z0"/>
    <w:rsid w:val="009C4885"/>
    <w:rPr>
      <w:rFonts w:ascii="Symbol" w:hAnsi="Symbol"/>
    </w:rPr>
  </w:style>
  <w:style w:type="character" w:customStyle="1" w:styleId="WW8Num22z1">
    <w:name w:val="WW8Num22z1"/>
    <w:rsid w:val="009C4885"/>
    <w:rPr>
      <w:rFonts w:ascii="Courier New" w:hAnsi="Courier New" w:cs="Courier New"/>
    </w:rPr>
  </w:style>
  <w:style w:type="character" w:customStyle="1" w:styleId="WW8Num22z2">
    <w:name w:val="WW8Num22z2"/>
    <w:rsid w:val="009C4885"/>
    <w:rPr>
      <w:rFonts w:ascii="Wingdings" w:hAnsi="Wingdings"/>
    </w:rPr>
  </w:style>
  <w:style w:type="character" w:customStyle="1" w:styleId="WW8Num23z0">
    <w:name w:val="WW8Num23z0"/>
    <w:rsid w:val="009C4885"/>
    <w:rPr>
      <w:sz w:val="20"/>
    </w:rPr>
  </w:style>
  <w:style w:type="character" w:customStyle="1" w:styleId="WW8Num25z0">
    <w:name w:val="WW8Num25z0"/>
    <w:rsid w:val="009C4885"/>
    <w:rPr>
      <w:rFonts w:ascii="Symbol" w:eastAsia="Times New Roman" w:hAnsi="Symbol" w:cs="Times New Roman"/>
    </w:rPr>
  </w:style>
  <w:style w:type="character" w:customStyle="1" w:styleId="WW8Num25z1">
    <w:name w:val="WW8Num25z1"/>
    <w:rsid w:val="009C4885"/>
    <w:rPr>
      <w:rFonts w:ascii="Courier New" w:hAnsi="Courier New"/>
    </w:rPr>
  </w:style>
  <w:style w:type="character" w:customStyle="1" w:styleId="WW8Num25z2">
    <w:name w:val="WW8Num25z2"/>
    <w:rsid w:val="009C4885"/>
    <w:rPr>
      <w:rFonts w:ascii="Wingdings" w:hAnsi="Wingdings"/>
    </w:rPr>
  </w:style>
  <w:style w:type="character" w:customStyle="1" w:styleId="WW8Num25z3">
    <w:name w:val="WW8Num25z3"/>
    <w:rsid w:val="009C4885"/>
    <w:rPr>
      <w:rFonts w:ascii="Symbol" w:hAnsi="Symbol"/>
    </w:rPr>
  </w:style>
  <w:style w:type="character" w:customStyle="1" w:styleId="Fontepargpadro1">
    <w:name w:val="Fonte parág. padrão1"/>
    <w:rsid w:val="009C4885"/>
  </w:style>
  <w:style w:type="character" w:customStyle="1" w:styleId="Smbolosdenumerao">
    <w:name w:val="Símbolos de numeração"/>
    <w:rsid w:val="009C4885"/>
  </w:style>
  <w:style w:type="paragraph" w:customStyle="1" w:styleId="Captulo">
    <w:name w:val="Capítulo"/>
    <w:basedOn w:val="Normal"/>
    <w:next w:val="Corpodetexto"/>
    <w:rsid w:val="009C4885"/>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C4885"/>
    <w:pPr>
      <w:suppressAutoHyphens/>
      <w:autoSpaceDN/>
      <w:adjustRightInd/>
    </w:pPr>
    <w:rPr>
      <w:lang w:eastAsia="ar-SA"/>
    </w:rPr>
  </w:style>
  <w:style w:type="paragraph" w:customStyle="1" w:styleId="Legenda1">
    <w:name w:val="Legenda1"/>
    <w:basedOn w:val="Normal"/>
    <w:rsid w:val="009C4885"/>
    <w:pPr>
      <w:suppressLineNumbers/>
      <w:suppressAutoHyphens/>
      <w:spacing w:before="120" w:after="120"/>
    </w:pPr>
    <w:rPr>
      <w:i/>
      <w:iCs/>
      <w:sz w:val="24"/>
      <w:szCs w:val="24"/>
      <w:lang w:eastAsia="ar-SA"/>
    </w:rPr>
  </w:style>
  <w:style w:type="paragraph" w:customStyle="1" w:styleId="ndice">
    <w:name w:val="Índice"/>
    <w:basedOn w:val="Normal"/>
    <w:rsid w:val="009C4885"/>
    <w:pPr>
      <w:suppressLineNumbers/>
      <w:suppressAutoHyphens/>
    </w:pPr>
    <w:rPr>
      <w:lang w:eastAsia="ar-SA"/>
    </w:rPr>
  </w:style>
  <w:style w:type="paragraph" w:customStyle="1" w:styleId="Corpodetexto21">
    <w:name w:val="Corpo de texto 21"/>
    <w:basedOn w:val="Normal"/>
    <w:rsid w:val="009C4885"/>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C4885"/>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C4885"/>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C4885"/>
    <w:pPr>
      <w:jc w:val="center"/>
    </w:pPr>
    <w:rPr>
      <w:i/>
      <w:iCs/>
    </w:rPr>
  </w:style>
  <w:style w:type="character" w:customStyle="1" w:styleId="SubttuloChar">
    <w:name w:val="Subtítulo Char"/>
    <w:basedOn w:val="Fontepargpadro"/>
    <w:link w:val="Subttulo"/>
    <w:rsid w:val="009C4885"/>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C4885"/>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C4885"/>
    <w:pPr>
      <w:suppressAutoHyphens/>
    </w:pPr>
    <w:rPr>
      <w:rFonts w:eastAsia="Times New Roman"/>
      <w:sz w:val="28"/>
      <w:szCs w:val="24"/>
      <w:lang w:eastAsia="ar-SA"/>
    </w:rPr>
  </w:style>
  <w:style w:type="paragraph" w:customStyle="1" w:styleId="Contedodoquadro">
    <w:name w:val="Conteúdo do quadro"/>
    <w:basedOn w:val="Corpodetexto"/>
    <w:rsid w:val="009C4885"/>
    <w:pPr>
      <w:suppressAutoHyphens/>
      <w:autoSpaceDN/>
      <w:adjustRightInd/>
    </w:pPr>
    <w:rPr>
      <w:lang w:eastAsia="ar-SA"/>
    </w:rPr>
  </w:style>
  <w:style w:type="paragraph" w:customStyle="1" w:styleId="Contedodatabela">
    <w:name w:val="Conteúdo da tabela"/>
    <w:basedOn w:val="Normal"/>
    <w:rsid w:val="009C4885"/>
    <w:pPr>
      <w:suppressLineNumbers/>
      <w:suppressAutoHyphens/>
    </w:pPr>
    <w:rPr>
      <w:lang w:eastAsia="ar-SA"/>
    </w:rPr>
  </w:style>
  <w:style w:type="paragraph" w:customStyle="1" w:styleId="Ttulodatabela">
    <w:name w:val="Título da tabela"/>
    <w:basedOn w:val="Contedodatabela"/>
    <w:rsid w:val="009C4885"/>
    <w:pPr>
      <w:jc w:val="center"/>
    </w:pPr>
    <w:rPr>
      <w:b/>
      <w:bCs/>
    </w:rPr>
  </w:style>
  <w:style w:type="character" w:styleId="Hyperlink">
    <w:name w:val="Hyperlink"/>
    <w:uiPriority w:val="99"/>
    <w:rsid w:val="009C4885"/>
    <w:rPr>
      <w:color w:val="0000FF"/>
      <w:u w:val="single"/>
    </w:rPr>
  </w:style>
  <w:style w:type="character" w:customStyle="1" w:styleId="centerazul1">
    <w:name w:val="centerazul1"/>
    <w:rsid w:val="009C4885"/>
    <w:rPr>
      <w:rFonts w:ascii="Verdana" w:hAnsi="Verdana" w:hint="default"/>
      <w:color w:val="373461"/>
      <w:sz w:val="15"/>
      <w:szCs w:val="15"/>
    </w:rPr>
  </w:style>
  <w:style w:type="paragraph" w:styleId="PargrafodaLista">
    <w:name w:val="List Paragraph"/>
    <w:basedOn w:val="Normal"/>
    <w:qFormat/>
    <w:rsid w:val="009C4885"/>
    <w:pPr>
      <w:ind w:left="720"/>
      <w:contextualSpacing/>
    </w:pPr>
    <w:rPr>
      <w:rFonts w:eastAsia="Times New Roman"/>
      <w:sz w:val="24"/>
      <w:szCs w:val="24"/>
    </w:rPr>
  </w:style>
  <w:style w:type="paragraph" w:styleId="NormalWeb">
    <w:name w:val="Normal (Web)"/>
    <w:basedOn w:val="Normal"/>
    <w:unhideWhenUsed/>
    <w:rsid w:val="009C4885"/>
    <w:pPr>
      <w:spacing w:before="100" w:beforeAutospacing="1" w:after="100" w:afterAutospacing="1"/>
    </w:pPr>
    <w:rPr>
      <w:rFonts w:eastAsia="Times New Roman"/>
      <w:sz w:val="24"/>
      <w:szCs w:val="24"/>
    </w:rPr>
  </w:style>
  <w:style w:type="character" w:customStyle="1" w:styleId="st">
    <w:name w:val="st"/>
    <w:basedOn w:val="Fontepargpadro"/>
    <w:rsid w:val="009C4885"/>
  </w:style>
  <w:style w:type="character" w:styleId="nfase">
    <w:name w:val="Emphasis"/>
    <w:qFormat/>
    <w:rsid w:val="009C4885"/>
    <w:rPr>
      <w:i/>
      <w:iCs/>
    </w:rPr>
  </w:style>
  <w:style w:type="character" w:styleId="HiperlinkVisitado">
    <w:name w:val="FollowedHyperlink"/>
    <w:rsid w:val="009C4885"/>
    <w:rPr>
      <w:color w:val="800080"/>
      <w:u w:val="single"/>
    </w:rPr>
  </w:style>
  <w:style w:type="character" w:styleId="Forte">
    <w:name w:val="Strong"/>
    <w:qFormat/>
    <w:rsid w:val="009C4885"/>
    <w:rPr>
      <w:b/>
      <w:bCs/>
    </w:rPr>
  </w:style>
  <w:style w:type="character" w:customStyle="1" w:styleId="noticialink">
    <w:name w:val="noticialink"/>
    <w:basedOn w:val="Fontepargpadro"/>
    <w:rsid w:val="009C4885"/>
  </w:style>
  <w:style w:type="paragraph" w:customStyle="1" w:styleId="Default">
    <w:name w:val="Default"/>
    <w:rsid w:val="009C4885"/>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9C488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9C4885"/>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9C4885"/>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9C4885"/>
    <w:rPr>
      <w:rFonts w:ascii="Tahoma" w:hAnsi="Tahoma" w:cs="Tahoma"/>
      <w:sz w:val="16"/>
      <w:szCs w:val="16"/>
    </w:rPr>
  </w:style>
  <w:style w:type="character" w:customStyle="1" w:styleId="TextodebaloChar">
    <w:name w:val="Texto de balão Char"/>
    <w:basedOn w:val="Fontepargpadro"/>
    <w:link w:val="Textodebalo"/>
    <w:uiPriority w:val="99"/>
    <w:semiHidden/>
    <w:rsid w:val="009C4885"/>
    <w:rPr>
      <w:rFonts w:ascii="Tahoma" w:eastAsia="Batang" w:hAnsi="Tahoma" w:cs="Tahoma"/>
      <w:sz w:val="16"/>
      <w:szCs w:val="16"/>
      <w:lang w:eastAsia="pt-BR"/>
    </w:rPr>
  </w:style>
  <w:style w:type="paragraph" w:customStyle="1" w:styleId="WW-Saudao">
    <w:name w:val="WW-Saudação"/>
    <w:basedOn w:val="Normal"/>
    <w:rsid w:val="009C4885"/>
    <w:pPr>
      <w:widowControl w:val="0"/>
      <w:suppressAutoHyphens/>
      <w:jc w:val="both"/>
    </w:pPr>
    <w:rPr>
      <w:rFonts w:ascii="Arial" w:eastAsia="Tahoma" w:hAnsi="Arial"/>
      <w:sz w:val="24"/>
      <w:lang w:eastAsia="ar-SA"/>
    </w:rPr>
  </w:style>
  <w:style w:type="paragraph" w:customStyle="1" w:styleId="WW-Recuodecorpodetexto2">
    <w:name w:val="WW-Recuo de corpo de texto 2"/>
    <w:basedOn w:val="Normal"/>
    <w:rsid w:val="009C4885"/>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9C4885"/>
    <w:pPr>
      <w:suppressAutoHyphens/>
    </w:pPr>
    <w:rPr>
      <w:rFonts w:ascii="Century Gothic" w:eastAsia="Times New Roman" w:hAnsi="Century Gothic"/>
      <w:b/>
      <w:sz w:val="22"/>
      <w:lang w:eastAsia="ar-SA"/>
    </w:rPr>
  </w:style>
  <w:style w:type="character" w:customStyle="1" w:styleId="fontstyle01">
    <w:name w:val="fontstyle01"/>
    <w:basedOn w:val="Fontepargpadro"/>
    <w:rsid w:val="00D6248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1245</TotalTime>
  <Pages>7</Pages>
  <Words>2442</Words>
  <Characters>13192</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Cliente</cp:lastModifiedBy>
  <cp:revision>1367</cp:revision>
  <cp:lastPrinted>2023-06-22T14:28:00Z</cp:lastPrinted>
  <dcterms:created xsi:type="dcterms:W3CDTF">2017-04-12T12:51:00Z</dcterms:created>
  <dcterms:modified xsi:type="dcterms:W3CDTF">2023-07-28T20:13:00Z</dcterms:modified>
</cp:coreProperties>
</file>